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244" w:rsidRDefault="008410F6" w:rsidP="00005AD1">
      <w:pPr>
        <w:autoSpaceDE w:val="0"/>
        <w:autoSpaceDN w:val="0"/>
        <w:adjustRightInd w:val="0"/>
        <w:jc w:val="center"/>
        <w:rPr>
          <w:rFonts w:ascii="Arial" w:hAnsi="Arial" w:cs="Arial"/>
          <w:b/>
          <w:bCs/>
          <w:sz w:val="27"/>
          <w:szCs w:val="27"/>
        </w:rPr>
      </w:pPr>
      <w:r>
        <w:rPr>
          <w:rFonts w:ascii="Arial Narrow" w:hAnsi="Arial Narrow"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6A2244" w:rsidRDefault="006A2244" w:rsidP="00AA511B">
      <w:pPr>
        <w:autoSpaceDE w:val="0"/>
        <w:autoSpaceDN w:val="0"/>
        <w:adjustRightInd w:val="0"/>
        <w:jc w:val="both"/>
        <w:rPr>
          <w:rFonts w:ascii="Arial" w:hAnsi="Arial" w:cs="Arial"/>
          <w:b/>
          <w:bCs/>
          <w:sz w:val="27"/>
          <w:szCs w:val="27"/>
        </w:rPr>
      </w:pPr>
    </w:p>
    <w:p w:rsidR="006A2244" w:rsidRPr="002E7BA1" w:rsidRDefault="006A2244" w:rsidP="00005AD1">
      <w:pPr>
        <w:autoSpaceDE w:val="0"/>
        <w:autoSpaceDN w:val="0"/>
        <w:adjustRightInd w:val="0"/>
        <w:jc w:val="center"/>
        <w:rPr>
          <w:rFonts w:ascii="Arial" w:hAnsi="Arial" w:cs="Arial"/>
          <w:b/>
          <w:bCs/>
          <w:sz w:val="32"/>
          <w:szCs w:val="32"/>
        </w:rPr>
      </w:pPr>
      <w:smartTag w:uri="urn:schemas-microsoft-com:office:smarttags" w:element="PlaceType">
        <w:r w:rsidRPr="002E7BA1">
          <w:rPr>
            <w:rFonts w:ascii="Arial" w:hAnsi="Arial" w:cs="Arial"/>
            <w:b/>
            <w:bCs/>
            <w:sz w:val="32"/>
            <w:szCs w:val="32"/>
          </w:rPr>
          <w:t>INSTITUTE</w:t>
        </w:r>
      </w:smartTag>
      <w:r w:rsidRPr="002E7BA1">
        <w:rPr>
          <w:rFonts w:ascii="Arial" w:hAnsi="Arial" w:cs="Arial"/>
          <w:b/>
          <w:bCs/>
          <w:sz w:val="32"/>
          <w:szCs w:val="32"/>
        </w:rPr>
        <w:t xml:space="preserve"> OF </w:t>
      </w:r>
      <w:smartTag w:uri="urn:schemas-microsoft-com:office:smarttags" w:element="PlaceName">
        <w:r w:rsidRPr="002E7BA1">
          <w:rPr>
            <w:rFonts w:ascii="Arial" w:hAnsi="Arial" w:cs="Arial"/>
            <w:b/>
            <w:bCs/>
            <w:sz w:val="32"/>
            <w:szCs w:val="32"/>
          </w:rPr>
          <w:t>BANKERS</w:t>
        </w:r>
      </w:smartTag>
      <w:r w:rsidRPr="002E7BA1">
        <w:rPr>
          <w:rFonts w:ascii="Arial" w:hAnsi="Arial" w:cs="Arial"/>
          <w:b/>
          <w:bCs/>
          <w:sz w:val="32"/>
          <w:szCs w:val="32"/>
        </w:rPr>
        <w:t xml:space="preserve"> IN </w:t>
      </w:r>
      <w:smartTag w:uri="urn:schemas-microsoft-com:office:smarttags" w:element="City">
        <w:smartTag w:uri="urn:schemas-microsoft-com:office:smarttags" w:element="country-region">
          <w:r w:rsidRPr="002E7BA1">
            <w:rPr>
              <w:rFonts w:ascii="Arial" w:hAnsi="Arial" w:cs="Arial"/>
              <w:b/>
              <w:bCs/>
              <w:sz w:val="32"/>
              <w:szCs w:val="32"/>
            </w:rPr>
            <w:t>MALAWI</w:t>
          </w:r>
        </w:smartTag>
      </w:smartTag>
    </w:p>
    <w:p w:rsidR="006A2244" w:rsidRPr="00030C0F" w:rsidRDefault="006A2244" w:rsidP="00005AD1">
      <w:pPr>
        <w:autoSpaceDE w:val="0"/>
        <w:autoSpaceDN w:val="0"/>
        <w:adjustRightInd w:val="0"/>
        <w:jc w:val="center"/>
        <w:rPr>
          <w:rFonts w:ascii="Arial" w:hAnsi="Arial" w:cs="Arial"/>
          <w:b/>
          <w:bCs/>
          <w:sz w:val="36"/>
          <w:szCs w:val="36"/>
        </w:rPr>
      </w:pPr>
    </w:p>
    <w:p w:rsidR="006A2244" w:rsidRPr="002E7BA1" w:rsidRDefault="00BD7099" w:rsidP="00005AD1">
      <w:pPr>
        <w:autoSpaceDE w:val="0"/>
        <w:autoSpaceDN w:val="0"/>
        <w:adjustRightInd w:val="0"/>
        <w:jc w:val="center"/>
        <w:rPr>
          <w:rFonts w:ascii="Arial" w:hAnsi="Arial" w:cs="Arial"/>
          <w:b/>
          <w:bCs/>
          <w:sz w:val="28"/>
          <w:szCs w:val="28"/>
        </w:rPr>
      </w:pPr>
      <w:r w:rsidRPr="002E7BA1">
        <w:rPr>
          <w:rFonts w:ascii="Arial" w:hAnsi="Arial" w:cs="Arial"/>
          <w:b/>
          <w:bCs/>
          <w:sz w:val="28"/>
          <w:szCs w:val="28"/>
        </w:rPr>
        <w:t>DIPLOMA</w:t>
      </w:r>
      <w:r w:rsidR="006A2244" w:rsidRPr="002E7BA1">
        <w:rPr>
          <w:rFonts w:ascii="Arial" w:hAnsi="Arial" w:cs="Arial"/>
          <w:b/>
          <w:bCs/>
          <w:sz w:val="28"/>
          <w:szCs w:val="28"/>
        </w:rPr>
        <w:t xml:space="preserve"> IN BANKING EXAMINATION</w:t>
      </w:r>
    </w:p>
    <w:p w:rsidR="006A2244" w:rsidRPr="002E7BA1" w:rsidRDefault="006A2244" w:rsidP="00005AD1">
      <w:pPr>
        <w:autoSpaceDE w:val="0"/>
        <w:autoSpaceDN w:val="0"/>
        <w:adjustRightInd w:val="0"/>
        <w:jc w:val="center"/>
        <w:rPr>
          <w:rFonts w:ascii="Arial" w:hAnsi="Arial" w:cs="Arial"/>
          <w:b/>
          <w:bCs/>
          <w:sz w:val="28"/>
          <w:szCs w:val="28"/>
        </w:rPr>
      </w:pPr>
    </w:p>
    <w:p w:rsidR="00D3622E" w:rsidRDefault="00D3622E" w:rsidP="009610C6">
      <w:pPr>
        <w:autoSpaceDE w:val="0"/>
        <w:autoSpaceDN w:val="0"/>
        <w:adjustRightInd w:val="0"/>
        <w:rPr>
          <w:rFonts w:ascii="Arial" w:hAnsi="Arial" w:cs="Arial"/>
          <w:b/>
          <w:bCs/>
          <w:sz w:val="28"/>
          <w:szCs w:val="28"/>
        </w:rPr>
      </w:pPr>
    </w:p>
    <w:p w:rsidR="006A2244" w:rsidRPr="002E7BA1" w:rsidRDefault="006A2244" w:rsidP="009610C6">
      <w:pPr>
        <w:autoSpaceDE w:val="0"/>
        <w:autoSpaceDN w:val="0"/>
        <w:adjustRightInd w:val="0"/>
        <w:rPr>
          <w:rFonts w:ascii="Arial" w:hAnsi="Arial" w:cs="Arial"/>
          <w:b/>
          <w:bCs/>
          <w:sz w:val="28"/>
          <w:szCs w:val="28"/>
        </w:rPr>
      </w:pPr>
      <w:r w:rsidRPr="002E7BA1">
        <w:rPr>
          <w:rFonts w:ascii="Arial" w:hAnsi="Arial" w:cs="Arial"/>
          <w:b/>
          <w:bCs/>
          <w:sz w:val="28"/>
          <w:szCs w:val="28"/>
        </w:rPr>
        <w:t>SUBJECT</w:t>
      </w:r>
      <w:r w:rsidR="006D2E07" w:rsidRPr="002E7BA1">
        <w:rPr>
          <w:rFonts w:ascii="Arial" w:hAnsi="Arial" w:cs="Arial"/>
          <w:b/>
          <w:bCs/>
          <w:sz w:val="28"/>
          <w:szCs w:val="28"/>
        </w:rPr>
        <w:t>:</w:t>
      </w:r>
      <w:r w:rsidR="00BD7099" w:rsidRPr="002E7BA1">
        <w:rPr>
          <w:rFonts w:ascii="Arial" w:hAnsi="Arial" w:cs="Arial"/>
          <w:b/>
          <w:bCs/>
          <w:sz w:val="28"/>
          <w:szCs w:val="28"/>
        </w:rPr>
        <w:t xml:space="preserve"> </w:t>
      </w:r>
      <w:r w:rsidR="002D5630">
        <w:rPr>
          <w:rFonts w:ascii="Arial" w:hAnsi="Arial" w:cs="Arial"/>
          <w:b/>
          <w:bCs/>
          <w:sz w:val="28"/>
          <w:szCs w:val="28"/>
        </w:rPr>
        <w:t>TAXATION 1 (IOBM – D213</w:t>
      </w:r>
      <w:r w:rsidR="00BD7099" w:rsidRPr="002E7BA1">
        <w:rPr>
          <w:rFonts w:ascii="Arial" w:hAnsi="Arial" w:cs="Arial"/>
          <w:b/>
          <w:bCs/>
          <w:sz w:val="28"/>
          <w:szCs w:val="28"/>
        </w:rPr>
        <w:t>)</w:t>
      </w:r>
    </w:p>
    <w:p w:rsidR="006A2244" w:rsidRDefault="006A2244" w:rsidP="00005AD1">
      <w:pPr>
        <w:autoSpaceDE w:val="0"/>
        <w:autoSpaceDN w:val="0"/>
        <w:adjustRightInd w:val="0"/>
        <w:jc w:val="center"/>
        <w:rPr>
          <w:rFonts w:ascii="Arial" w:hAnsi="Arial" w:cs="Arial"/>
          <w:b/>
          <w:bCs/>
          <w:sz w:val="28"/>
          <w:szCs w:val="28"/>
        </w:rPr>
      </w:pPr>
    </w:p>
    <w:p w:rsidR="003E74C6" w:rsidRDefault="003E74C6" w:rsidP="00AA511B">
      <w:pPr>
        <w:autoSpaceDE w:val="0"/>
        <w:autoSpaceDN w:val="0"/>
        <w:adjustRightInd w:val="0"/>
        <w:jc w:val="both"/>
        <w:rPr>
          <w:rFonts w:ascii="Arial" w:hAnsi="Arial" w:cs="Arial"/>
          <w:b/>
          <w:bCs/>
        </w:rPr>
      </w:pPr>
    </w:p>
    <w:p w:rsidR="006A2244" w:rsidRPr="00115B57" w:rsidRDefault="006A2244" w:rsidP="00AA511B">
      <w:pPr>
        <w:autoSpaceDE w:val="0"/>
        <w:autoSpaceDN w:val="0"/>
        <w:adjustRightInd w:val="0"/>
        <w:jc w:val="both"/>
        <w:rPr>
          <w:rFonts w:ascii="Arial" w:hAnsi="Arial" w:cs="Arial"/>
          <w:b/>
          <w:bCs/>
        </w:rPr>
      </w:pPr>
      <w:r w:rsidRPr="00115B57">
        <w:rPr>
          <w:rFonts w:ascii="Arial" w:hAnsi="Arial" w:cs="Arial"/>
          <w:b/>
          <w:bCs/>
        </w:rPr>
        <w:t xml:space="preserve">Date: </w:t>
      </w:r>
      <w:r w:rsidR="00856A48">
        <w:rPr>
          <w:rFonts w:ascii="Arial" w:hAnsi="Arial" w:cs="Arial"/>
          <w:b/>
          <w:bCs/>
        </w:rPr>
        <w:t>5</w:t>
      </w:r>
      <w:r w:rsidR="00856A48" w:rsidRPr="00856A48">
        <w:rPr>
          <w:rFonts w:ascii="Arial" w:hAnsi="Arial" w:cs="Arial"/>
          <w:b/>
          <w:bCs/>
          <w:vertAlign w:val="superscript"/>
        </w:rPr>
        <w:t>th</w:t>
      </w:r>
      <w:r w:rsidR="00856A48">
        <w:rPr>
          <w:rFonts w:ascii="Arial" w:hAnsi="Arial" w:cs="Arial"/>
          <w:b/>
          <w:bCs/>
        </w:rPr>
        <w:t xml:space="preserve"> November 2013</w:t>
      </w:r>
    </w:p>
    <w:p w:rsidR="006A2244" w:rsidRDefault="006A2244" w:rsidP="00AA511B">
      <w:pPr>
        <w:autoSpaceDE w:val="0"/>
        <w:autoSpaceDN w:val="0"/>
        <w:adjustRightInd w:val="0"/>
        <w:jc w:val="both"/>
        <w:rPr>
          <w:rFonts w:ascii="Arial" w:hAnsi="Arial" w:cs="Arial"/>
          <w:b/>
          <w:bCs/>
          <w:sz w:val="27"/>
          <w:szCs w:val="27"/>
        </w:rPr>
      </w:pPr>
      <w:r w:rsidRPr="00115B57">
        <w:rPr>
          <w:rFonts w:ascii="Arial" w:hAnsi="Arial" w:cs="Arial"/>
          <w:b/>
          <w:bCs/>
        </w:rPr>
        <w:t>Time Allocated: 3 hours</w:t>
      </w:r>
      <w:r w:rsidR="00807510">
        <w:rPr>
          <w:rFonts w:ascii="Arial" w:hAnsi="Arial" w:cs="Arial"/>
          <w:b/>
          <w:bCs/>
        </w:rPr>
        <w:tab/>
      </w:r>
      <w:r w:rsidRPr="00115B57">
        <w:rPr>
          <w:rFonts w:ascii="Arial" w:hAnsi="Arial" w:cs="Arial"/>
          <w:b/>
          <w:bCs/>
        </w:rPr>
        <w:t xml:space="preserve"> (</w:t>
      </w:r>
      <w:r w:rsidR="00933DEF">
        <w:rPr>
          <w:rFonts w:ascii="Arial" w:hAnsi="Arial" w:cs="Arial"/>
          <w:b/>
          <w:bCs/>
        </w:rPr>
        <w:t>13:3</w:t>
      </w:r>
      <w:r w:rsidR="00B84EAA">
        <w:rPr>
          <w:rFonts w:ascii="Arial" w:hAnsi="Arial" w:cs="Arial"/>
          <w:b/>
          <w:bCs/>
        </w:rPr>
        <w:t>0</w:t>
      </w:r>
      <w:r w:rsidR="002E7BA1">
        <w:rPr>
          <w:rFonts w:ascii="Arial" w:hAnsi="Arial" w:cs="Arial"/>
          <w:b/>
          <w:bCs/>
        </w:rPr>
        <w:t xml:space="preserve"> – </w:t>
      </w:r>
      <w:r w:rsidR="001F41C9">
        <w:rPr>
          <w:rFonts w:ascii="Arial" w:hAnsi="Arial" w:cs="Arial"/>
          <w:b/>
          <w:bCs/>
        </w:rPr>
        <w:t>1</w:t>
      </w:r>
      <w:r w:rsidR="00933DEF">
        <w:rPr>
          <w:rFonts w:ascii="Arial" w:hAnsi="Arial" w:cs="Arial"/>
          <w:b/>
          <w:bCs/>
        </w:rPr>
        <w:t>6</w:t>
      </w:r>
      <w:r w:rsidR="002E7BA1">
        <w:rPr>
          <w:rFonts w:ascii="Arial" w:hAnsi="Arial" w:cs="Arial"/>
          <w:b/>
          <w:bCs/>
        </w:rPr>
        <w:t>:</w:t>
      </w:r>
      <w:r w:rsidR="00933DEF">
        <w:rPr>
          <w:rFonts w:ascii="Arial" w:hAnsi="Arial" w:cs="Arial"/>
          <w:b/>
          <w:bCs/>
        </w:rPr>
        <w:t>3</w:t>
      </w:r>
      <w:r w:rsidR="001F41C9">
        <w:rPr>
          <w:rFonts w:ascii="Arial" w:hAnsi="Arial" w:cs="Arial"/>
          <w:b/>
          <w:bCs/>
        </w:rPr>
        <w:t xml:space="preserve">0 </w:t>
      </w:r>
      <w:r w:rsidR="008A793D">
        <w:rPr>
          <w:rFonts w:ascii="Arial" w:hAnsi="Arial" w:cs="Arial"/>
          <w:b/>
          <w:bCs/>
        </w:rPr>
        <w:t>hours</w:t>
      </w:r>
      <w:r w:rsidRPr="00115B57">
        <w:rPr>
          <w:rFonts w:ascii="Arial" w:hAnsi="Arial" w:cs="Arial"/>
          <w:b/>
          <w:bCs/>
        </w:rPr>
        <w:t>)</w:t>
      </w:r>
      <w:r w:rsidRPr="00030C0F">
        <w:rPr>
          <w:rFonts w:ascii="Arial" w:hAnsi="Arial" w:cs="Arial"/>
          <w:bCs/>
        </w:rPr>
        <w:t xml:space="preserve"> </w:t>
      </w:r>
      <w:r>
        <w:rPr>
          <w:rFonts w:ascii="Arial" w:hAnsi="Arial" w:cs="Arial"/>
          <w:bCs/>
        </w:rPr>
        <w:tab/>
      </w:r>
    </w:p>
    <w:p w:rsidR="006A2244" w:rsidRDefault="00493A64" w:rsidP="00AA511B">
      <w:pPr>
        <w:autoSpaceDE w:val="0"/>
        <w:autoSpaceDN w:val="0"/>
        <w:adjustRightInd w:val="0"/>
        <w:jc w:val="both"/>
        <w:rPr>
          <w:rFonts w:ascii="Arial" w:hAnsi="Arial" w:cs="Arial"/>
          <w:b/>
          <w:bCs/>
          <w:sz w:val="27"/>
          <w:szCs w:val="27"/>
        </w:rPr>
      </w:pPr>
      <w:r>
        <w:rPr>
          <w:rFonts w:ascii="Arial" w:hAnsi="Arial" w:cs="Arial"/>
          <w:b/>
          <w:bCs/>
          <w:noProof/>
          <w:sz w:val="27"/>
          <w:szCs w:val="27"/>
        </w:rPr>
        <w:pict>
          <v:line id="_x0000_s1026" style="position:absolute;left:0;text-align:left;z-index:251657728" from="-6pt,0" to="474pt,0" strokeweight="2.25pt"/>
        </w:pict>
      </w: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3041B7">
        <w:rPr>
          <w:rFonts w:ascii="Arial" w:hAnsi="Arial" w:cs="Arial"/>
          <w:b/>
          <w:bCs/>
        </w:rPr>
        <w:t>INSTRUCTIONS TO CANDIDATES</w:t>
      </w:r>
    </w:p>
    <w:p w:rsidR="006A2244" w:rsidRPr="003041B7"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A2244" w:rsidRPr="00000B8A"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1</w:t>
      </w:r>
      <w:r w:rsidR="006A2244" w:rsidRPr="00000B8A">
        <w:rPr>
          <w:rFonts w:ascii="Arial" w:hAnsi="Arial" w:cs="Arial"/>
          <w:bCs/>
        </w:rPr>
        <w:t xml:space="preserve"> </w:t>
      </w:r>
      <w:r w:rsidR="006A2244" w:rsidRPr="00000B8A">
        <w:rPr>
          <w:rFonts w:ascii="Arial" w:hAnsi="Arial" w:cs="Arial"/>
          <w:bCs/>
        </w:rPr>
        <w:tab/>
        <w:t xml:space="preserve">This paper consists of </w:t>
      </w:r>
      <w:r w:rsidR="006A2244" w:rsidRPr="00000B8A">
        <w:rPr>
          <w:rFonts w:ascii="Arial" w:hAnsi="Arial" w:cs="Arial"/>
          <w:b/>
          <w:bCs/>
        </w:rPr>
        <w:t>TWO</w:t>
      </w:r>
      <w:r w:rsidR="006A2244" w:rsidRPr="00000B8A">
        <w:rPr>
          <w:rFonts w:ascii="Arial" w:hAnsi="Arial" w:cs="Arial"/>
          <w:bCs/>
        </w:rPr>
        <w:t xml:space="preserve"> Sections, A and B.</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6A2244" w:rsidRPr="00000B8A"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2</w:t>
      </w:r>
      <w:r w:rsidR="006A2244" w:rsidRPr="00000B8A">
        <w:rPr>
          <w:rFonts w:ascii="Arial" w:hAnsi="Arial" w:cs="Arial"/>
          <w:bCs/>
        </w:rPr>
        <w:t xml:space="preserve"> </w:t>
      </w:r>
      <w:r w:rsidR="006A2244" w:rsidRPr="00000B8A">
        <w:rPr>
          <w:rFonts w:ascii="Arial" w:hAnsi="Arial" w:cs="Arial"/>
          <w:bCs/>
        </w:rPr>
        <w:tab/>
        <w:t>Section A consists of 4 questions, each question carries 15 marks.</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000B8A">
        <w:rPr>
          <w:rFonts w:ascii="Arial" w:hAnsi="Arial" w:cs="Arial"/>
          <w:bCs/>
        </w:rPr>
        <w:t xml:space="preserve">Answer </w:t>
      </w:r>
      <w:r w:rsidRPr="00000B8A">
        <w:rPr>
          <w:rFonts w:ascii="Arial" w:hAnsi="Arial" w:cs="Arial"/>
          <w:b/>
          <w:bCs/>
        </w:rPr>
        <w:t>ALL</w:t>
      </w:r>
      <w:r w:rsidRPr="00000B8A">
        <w:rPr>
          <w:rFonts w:ascii="Arial" w:hAnsi="Arial" w:cs="Arial"/>
          <w:bCs/>
        </w:rPr>
        <w:t xml:space="preserve"> questions.</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6A2244"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3</w:t>
      </w:r>
      <w:r w:rsidR="006A2244" w:rsidRPr="00000B8A">
        <w:rPr>
          <w:rFonts w:ascii="Arial" w:hAnsi="Arial" w:cs="Arial"/>
          <w:bCs/>
        </w:rPr>
        <w:t xml:space="preserve"> </w:t>
      </w:r>
      <w:r w:rsidR="006A2244" w:rsidRPr="00000B8A">
        <w:rPr>
          <w:rFonts w:ascii="Arial" w:hAnsi="Arial" w:cs="Arial"/>
          <w:bCs/>
        </w:rPr>
        <w:tab/>
        <w:t>Section B consists of 4 questions, each questi</w:t>
      </w:r>
      <w:r w:rsidR="006A2244">
        <w:rPr>
          <w:rFonts w:ascii="Arial" w:hAnsi="Arial" w:cs="Arial"/>
          <w:bCs/>
        </w:rPr>
        <w:t xml:space="preserve">on carries 20 marks. Answer </w:t>
      </w:r>
      <w:r w:rsidR="006A2244" w:rsidRPr="00000B8A">
        <w:rPr>
          <w:rFonts w:ascii="Arial" w:hAnsi="Arial" w:cs="Arial"/>
          <w:b/>
          <w:bCs/>
        </w:rPr>
        <w:t>ANY TWO</w:t>
      </w:r>
      <w:r w:rsidR="006A2244" w:rsidRPr="00000B8A">
        <w:rPr>
          <w:rFonts w:ascii="Arial" w:hAnsi="Arial" w:cs="Arial"/>
          <w:bCs/>
        </w:rPr>
        <w:t xml:space="preserve"> questions.</w:t>
      </w: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6A2244"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4</w:t>
      </w:r>
      <w:r w:rsidR="006A2244">
        <w:rPr>
          <w:rFonts w:ascii="Arial" w:hAnsi="Arial" w:cs="Arial"/>
          <w:bCs/>
        </w:rPr>
        <w:tab/>
        <w:t xml:space="preserve">You will be allowed </w:t>
      </w:r>
      <w:r w:rsidR="006A2244" w:rsidRPr="00C03B9F">
        <w:rPr>
          <w:rFonts w:ascii="Arial" w:hAnsi="Arial" w:cs="Arial"/>
          <w:b/>
          <w:bCs/>
        </w:rPr>
        <w:t>10 minutes</w:t>
      </w:r>
      <w:r w:rsidR="006A2244">
        <w:rPr>
          <w:rFonts w:ascii="Arial" w:hAnsi="Arial" w:cs="Arial"/>
          <w:bCs/>
        </w:rPr>
        <w:t xml:space="preserve"> to go through the paper before the</w:t>
      </w:r>
      <w:r w:rsidR="00721DF6">
        <w:rPr>
          <w:rFonts w:ascii="Arial" w:hAnsi="Arial" w:cs="Arial"/>
          <w:bCs/>
        </w:rPr>
        <w:t xml:space="preserve"> start of the examination, </w:t>
      </w:r>
      <w:r w:rsidR="006A2244">
        <w:rPr>
          <w:rFonts w:ascii="Arial" w:hAnsi="Arial" w:cs="Arial"/>
          <w:bCs/>
        </w:rPr>
        <w:t>you may write on this paper but not in the answer book.</w:t>
      </w:r>
    </w:p>
    <w:p w:rsidR="00DC35F9"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C35F9"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5</w:t>
      </w:r>
      <w:r>
        <w:rPr>
          <w:rFonts w:ascii="Arial" w:hAnsi="Arial" w:cs="Arial"/>
          <w:bCs/>
        </w:rPr>
        <w:tab/>
        <w:t>Begin each answer on a new page.</w:t>
      </w:r>
    </w:p>
    <w:p w:rsidR="00DC35F9"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C35F9" w:rsidRPr="00000B8A"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6</w:t>
      </w:r>
      <w:r>
        <w:rPr>
          <w:rFonts w:ascii="Arial" w:hAnsi="Arial" w:cs="Arial"/>
          <w:bCs/>
        </w:rPr>
        <w:tab/>
      </w:r>
      <w:r w:rsidRPr="004974EB">
        <w:rPr>
          <w:rFonts w:ascii="Arial" w:hAnsi="Arial" w:cs="Arial"/>
          <w:b/>
          <w:bCs/>
        </w:rPr>
        <w:t>Please write your examination number</w:t>
      </w:r>
      <w:r w:rsidR="00856A48">
        <w:rPr>
          <w:rFonts w:ascii="Arial" w:hAnsi="Arial" w:cs="Arial"/>
          <w:b/>
          <w:bCs/>
        </w:rPr>
        <w:t xml:space="preserve"> and not your student number</w:t>
      </w:r>
      <w:r w:rsidRPr="004974EB">
        <w:rPr>
          <w:rFonts w:ascii="Arial" w:hAnsi="Arial" w:cs="Arial"/>
          <w:b/>
          <w:bCs/>
        </w:rPr>
        <w:t xml:space="preserve"> on each answer book used.</w:t>
      </w:r>
      <w:r w:rsidR="002B1ADB">
        <w:rPr>
          <w:rFonts w:ascii="Arial" w:hAnsi="Arial" w:cs="Arial"/>
          <w:b/>
          <w:bCs/>
        </w:rPr>
        <w:t xml:space="preserve"> Answer b</w:t>
      </w:r>
      <w:r w:rsidR="00AA2DC9">
        <w:rPr>
          <w:rFonts w:ascii="Arial" w:hAnsi="Arial" w:cs="Arial"/>
          <w:b/>
          <w:bCs/>
        </w:rPr>
        <w:t>ooks without examination number</w:t>
      </w:r>
      <w:r w:rsidR="002B1ADB">
        <w:rPr>
          <w:rFonts w:ascii="Arial" w:hAnsi="Arial" w:cs="Arial"/>
          <w:b/>
          <w:bCs/>
        </w:rPr>
        <w:t xml:space="preserve"> will not be marked.</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6A2244" w:rsidRPr="00000B8A"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7</w:t>
      </w:r>
      <w:r w:rsidR="006A2244" w:rsidRPr="00000B8A">
        <w:rPr>
          <w:rFonts w:ascii="Arial" w:hAnsi="Arial" w:cs="Arial"/>
          <w:bCs/>
        </w:rPr>
        <w:tab/>
      </w:r>
      <w:r w:rsidR="006A2244" w:rsidRPr="00000B8A">
        <w:rPr>
          <w:rFonts w:ascii="Arial" w:hAnsi="Arial" w:cs="Arial"/>
          <w:bCs/>
          <w:u w:val="single"/>
        </w:rPr>
        <w:t>DO NOT</w:t>
      </w:r>
      <w:r w:rsidR="006A2244" w:rsidRPr="00000B8A">
        <w:rPr>
          <w:rFonts w:ascii="Arial" w:hAnsi="Arial" w:cs="Arial"/>
          <w:bCs/>
        </w:rPr>
        <w:t xml:space="preserve"> open this question paper until instructed to do so.</w:t>
      </w:r>
    </w:p>
    <w:p w:rsidR="006A2244" w:rsidRPr="003041B7"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17"/>
          <w:szCs w:val="17"/>
        </w:rPr>
      </w:pPr>
    </w:p>
    <w:p w:rsidR="006A2244" w:rsidRDefault="006A2244" w:rsidP="00AA511B">
      <w:pPr>
        <w:autoSpaceDE w:val="0"/>
        <w:autoSpaceDN w:val="0"/>
        <w:adjustRightInd w:val="0"/>
        <w:jc w:val="both"/>
        <w:rPr>
          <w:rFonts w:ascii="Arial" w:hAnsi="Arial" w:cs="Arial"/>
          <w:b/>
          <w:bCs/>
          <w:sz w:val="27"/>
          <w:szCs w:val="27"/>
        </w:rPr>
      </w:pPr>
    </w:p>
    <w:p w:rsidR="006A2244" w:rsidRDefault="006A2244" w:rsidP="00AA511B">
      <w:pPr>
        <w:autoSpaceDE w:val="0"/>
        <w:autoSpaceDN w:val="0"/>
        <w:adjustRightInd w:val="0"/>
        <w:jc w:val="both"/>
        <w:rPr>
          <w:rFonts w:ascii="Arial" w:hAnsi="Arial" w:cs="Arial"/>
          <w:b/>
          <w:bCs/>
          <w:sz w:val="27"/>
          <w:szCs w:val="27"/>
        </w:rPr>
      </w:pPr>
    </w:p>
    <w:p w:rsidR="0048264F" w:rsidRDefault="0048264F" w:rsidP="00AA511B">
      <w:pPr>
        <w:autoSpaceDE w:val="0"/>
        <w:autoSpaceDN w:val="0"/>
        <w:adjustRightInd w:val="0"/>
        <w:jc w:val="both"/>
        <w:rPr>
          <w:rFonts w:ascii="Arial" w:hAnsi="Arial" w:cs="Arial"/>
          <w:b/>
          <w:bCs/>
          <w:sz w:val="27"/>
          <w:szCs w:val="27"/>
        </w:rPr>
      </w:pPr>
    </w:p>
    <w:p w:rsidR="009B1393" w:rsidRDefault="009B1393" w:rsidP="00AA511B">
      <w:pPr>
        <w:autoSpaceDE w:val="0"/>
        <w:autoSpaceDN w:val="0"/>
        <w:adjustRightInd w:val="0"/>
        <w:jc w:val="both"/>
        <w:rPr>
          <w:rFonts w:ascii="Arial" w:hAnsi="Arial" w:cs="Arial"/>
          <w:b/>
          <w:bCs/>
          <w:sz w:val="27"/>
          <w:szCs w:val="27"/>
        </w:rPr>
      </w:pPr>
    </w:p>
    <w:p w:rsidR="006A2244" w:rsidRDefault="006A2244" w:rsidP="00AA511B">
      <w:pPr>
        <w:autoSpaceDE w:val="0"/>
        <w:autoSpaceDN w:val="0"/>
        <w:adjustRightInd w:val="0"/>
        <w:jc w:val="both"/>
        <w:rPr>
          <w:rFonts w:ascii="Arial" w:hAnsi="Arial" w:cs="Arial"/>
          <w:b/>
          <w:bCs/>
          <w:sz w:val="27"/>
          <w:szCs w:val="27"/>
        </w:rPr>
      </w:pPr>
    </w:p>
    <w:p w:rsidR="006C4571" w:rsidRDefault="006C4571" w:rsidP="004B5D18">
      <w:pPr>
        <w:pStyle w:val="NoSpacing"/>
        <w:spacing w:line="276" w:lineRule="auto"/>
        <w:jc w:val="both"/>
        <w:rPr>
          <w:rFonts w:ascii="Arial" w:hAnsi="Arial" w:cs="Arial"/>
          <w:b/>
          <w:sz w:val="28"/>
          <w:szCs w:val="28"/>
        </w:rPr>
      </w:pPr>
    </w:p>
    <w:p w:rsidR="000B73E7" w:rsidRPr="002F20E7" w:rsidRDefault="000B73E7" w:rsidP="004B5D18">
      <w:pPr>
        <w:pStyle w:val="NoSpacing"/>
        <w:spacing w:line="276" w:lineRule="auto"/>
        <w:jc w:val="both"/>
        <w:rPr>
          <w:rFonts w:ascii="Arial" w:hAnsi="Arial" w:cs="Arial"/>
          <w:b/>
          <w:sz w:val="28"/>
          <w:szCs w:val="28"/>
        </w:rPr>
      </w:pPr>
      <w:r w:rsidRPr="002F20E7">
        <w:rPr>
          <w:rFonts w:ascii="Arial" w:hAnsi="Arial" w:cs="Arial"/>
          <w:b/>
          <w:sz w:val="28"/>
          <w:szCs w:val="28"/>
        </w:rPr>
        <w:t>SECTION A</w:t>
      </w:r>
      <w:r w:rsidRPr="002F20E7">
        <w:rPr>
          <w:rFonts w:ascii="Arial" w:hAnsi="Arial" w:cs="Arial"/>
          <w:b/>
          <w:sz w:val="28"/>
          <w:szCs w:val="28"/>
        </w:rPr>
        <w:tab/>
        <w:t>(60 MARKS)</w:t>
      </w:r>
    </w:p>
    <w:p w:rsidR="000B73E7" w:rsidRPr="004B5D18" w:rsidRDefault="000B73E7" w:rsidP="004B5D18">
      <w:pPr>
        <w:pStyle w:val="NoSpacing"/>
        <w:spacing w:line="276" w:lineRule="auto"/>
        <w:jc w:val="both"/>
        <w:rPr>
          <w:rFonts w:ascii="Arial" w:hAnsi="Arial" w:cs="Arial"/>
          <w:sz w:val="24"/>
          <w:szCs w:val="24"/>
        </w:rPr>
      </w:pPr>
    </w:p>
    <w:p w:rsidR="000B73E7" w:rsidRDefault="000B73E7" w:rsidP="004B5D18">
      <w:pPr>
        <w:pStyle w:val="NoSpacing"/>
        <w:spacing w:line="276" w:lineRule="auto"/>
        <w:jc w:val="both"/>
        <w:rPr>
          <w:rFonts w:ascii="Arial" w:hAnsi="Arial" w:cs="Arial"/>
          <w:sz w:val="24"/>
          <w:szCs w:val="24"/>
        </w:rPr>
      </w:pPr>
      <w:r w:rsidRPr="004B5D18">
        <w:rPr>
          <w:rFonts w:ascii="Arial" w:hAnsi="Arial" w:cs="Arial"/>
          <w:sz w:val="24"/>
          <w:szCs w:val="24"/>
        </w:rPr>
        <w:t xml:space="preserve">Answer </w:t>
      </w:r>
      <w:r w:rsidRPr="004B5D18">
        <w:rPr>
          <w:rFonts w:ascii="Arial" w:hAnsi="Arial" w:cs="Arial"/>
          <w:b/>
          <w:sz w:val="24"/>
          <w:szCs w:val="24"/>
          <w:u w:val="single"/>
        </w:rPr>
        <w:t>ALL</w:t>
      </w:r>
      <w:r w:rsidRPr="004B5D18">
        <w:rPr>
          <w:rFonts w:ascii="Arial" w:hAnsi="Arial" w:cs="Arial"/>
          <w:sz w:val="24"/>
          <w:szCs w:val="24"/>
        </w:rPr>
        <w:t xml:space="preserve"> questions from this section.</w:t>
      </w:r>
    </w:p>
    <w:p w:rsidR="009F296B" w:rsidRPr="00E96D31" w:rsidRDefault="009F296B" w:rsidP="00E96D31">
      <w:pPr>
        <w:ind w:left="540" w:hanging="540"/>
        <w:jc w:val="both"/>
        <w:rPr>
          <w:rFonts w:ascii="Arial" w:hAnsi="Arial" w:cs="Arial"/>
        </w:rPr>
      </w:pPr>
    </w:p>
    <w:p w:rsidR="009F296B" w:rsidRPr="006C4571" w:rsidRDefault="009F296B" w:rsidP="00E96D31">
      <w:pPr>
        <w:ind w:left="540" w:hanging="540"/>
        <w:jc w:val="both"/>
        <w:rPr>
          <w:rFonts w:ascii="Arial" w:hAnsi="Arial" w:cs="Arial"/>
          <w:b/>
        </w:rPr>
      </w:pPr>
      <w:r w:rsidRPr="006C4571">
        <w:rPr>
          <w:rFonts w:ascii="Arial" w:hAnsi="Arial" w:cs="Arial"/>
          <w:b/>
        </w:rPr>
        <w:t>QUESTION 1</w:t>
      </w:r>
    </w:p>
    <w:p w:rsidR="009F296B" w:rsidRPr="00E96D31" w:rsidRDefault="009F296B" w:rsidP="00E96D31">
      <w:pPr>
        <w:ind w:left="540" w:hanging="540"/>
        <w:jc w:val="both"/>
        <w:rPr>
          <w:rFonts w:ascii="Arial" w:hAnsi="Arial" w:cs="Arial"/>
        </w:rPr>
      </w:pPr>
    </w:p>
    <w:p w:rsidR="0048527C" w:rsidRPr="00E96D31" w:rsidRDefault="0048527C" w:rsidP="006C4571">
      <w:pPr>
        <w:pStyle w:val="ListParagraph"/>
        <w:numPr>
          <w:ilvl w:val="0"/>
          <w:numId w:val="20"/>
        </w:numPr>
        <w:spacing w:after="0"/>
        <w:jc w:val="both"/>
        <w:rPr>
          <w:rFonts w:ascii="Arial" w:hAnsi="Arial" w:cs="Arial"/>
          <w:sz w:val="24"/>
          <w:szCs w:val="24"/>
        </w:rPr>
      </w:pPr>
      <w:r w:rsidRPr="00E96D31">
        <w:rPr>
          <w:rFonts w:ascii="Arial" w:hAnsi="Arial" w:cs="Arial"/>
          <w:sz w:val="24"/>
          <w:szCs w:val="24"/>
        </w:rPr>
        <w:t>Describe the circumstances under which the following items are allowable or deductible for tax purposes according to the Taxation Act.</w:t>
      </w:r>
    </w:p>
    <w:p w:rsidR="0048527C" w:rsidRPr="00E96D31" w:rsidRDefault="0048527C" w:rsidP="006C4571">
      <w:pPr>
        <w:numPr>
          <w:ilvl w:val="0"/>
          <w:numId w:val="17"/>
        </w:numPr>
        <w:spacing w:line="276" w:lineRule="auto"/>
        <w:jc w:val="both"/>
        <w:rPr>
          <w:rFonts w:ascii="Arial" w:hAnsi="Arial" w:cs="Arial"/>
        </w:rPr>
      </w:pPr>
      <w:r w:rsidRPr="00E96D31">
        <w:rPr>
          <w:rFonts w:ascii="Arial" w:hAnsi="Arial" w:cs="Arial"/>
        </w:rPr>
        <w:t>Bad debts</w:t>
      </w:r>
    </w:p>
    <w:p w:rsidR="0048527C" w:rsidRPr="00E96D31" w:rsidRDefault="0048527C" w:rsidP="006C4571">
      <w:pPr>
        <w:numPr>
          <w:ilvl w:val="0"/>
          <w:numId w:val="17"/>
        </w:numPr>
        <w:spacing w:line="276" w:lineRule="auto"/>
        <w:jc w:val="both"/>
        <w:rPr>
          <w:rFonts w:ascii="Arial" w:hAnsi="Arial" w:cs="Arial"/>
        </w:rPr>
      </w:pPr>
      <w:r w:rsidRPr="00E96D31">
        <w:rPr>
          <w:rFonts w:ascii="Arial" w:hAnsi="Arial" w:cs="Arial"/>
        </w:rPr>
        <w:t>Doubtful debts</w:t>
      </w:r>
    </w:p>
    <w:p w:rsidR="0048527C" w:rsidRPr="006C4571" w:rsidRDefault="0048527C" w:rsidP="006C4571">
      <w:pPr>
        <w:numPr>
          <w:ilvl w:val="0"/>
          <w:numId w:val="17"/>
        </w:numPr>
        <w:spacing w:line="276" w:lineRule="auto"/>
        <w:jc w:val="both"/>
        <w:rPr>
          <w:rFonts w:ascii="Arial" w:hAnsi="Arial" w:cs="Arial"/>
          <w:b/>
          <w:i/>
        </w:rPr>
      </w:pPr>
      <w:r w:rsidRPr="00E96D31">
        <w:rPr>
          <w:rFonts w:ascii="Arial" w:hAnsi="Arial" w:cs="Arial"/>
        </w:rPr>
        <w:t>Individual donations</w:t>
      </w:r>
      <w:r w:rsidR="00856A48">
        <w:rPr>
          <w:rFonts w:ascii="Arial" w:hAnsi="Arial" w:cs="Arial"/>
        </w:rPr>
        <w:t>.</w:t>
      </w:r>
      <w:r w:rsidR="006C4571">
        <w:rPr>
          <w:rFonts w:ascii="Arial" w:hAnsi="Arial" w:cs="Arial"/>
        </w:rPr>
        <w:tab/>
      </w:r>
      <w:r w:rsidR="006C4571">
        <w:rPr>
          <w:rFonts w:ascii="Arial" w:hAnsi="Arial" w:cs="Arial"/>
        </w:rPr>
        <w:tab/>
      </w:r>
      <w:r w:rsidR="006C4571">
        <w:rPr>
          <w:rFonts w:ascii="Arial" w:hAnsi="Arial" w:cs="Arial"/>
        </w:rPr>
        <w:tab/>
      </w:r>
      <w:r w:rsidR="006C4571">
        <w:rPr>
          <w:rFonts w:ascii="Arial" w:hAnsi="Arial" w:cs="Arial"/>
        </w:rPr>
        <w:tab/>
      </w:r>
      <w:r w:rsidR="006C4571">
        <w:rPr>
          <w:rFonts w:ascii="Arial" w:hAnsi="Arial" w:cs="Arial"/>
        </w:rPr>
        <w:tab/>
      </w:r>
      <w:r w:rsidR="006C4571">
        <w:rPr>
          <w:rFonts w:ascii="Arial" w:hAnsi="Arial" w:cs="Arial"/>
        </w:rPr>
        <w:tab/>
        <w:t xml:space="preserve">      </w:t>
      </w:r>
      <w:r w:rsidR="006C4571" w:rsidRPr="006C4571">
        <w:rPr>
          <w:rFonts w:ascii="Arial" w:hAnsi="Arial" w:cs="Arial"/>
          <w:i/>
        </w:rPr>
        <w:t>(6 marks)</w:t>
      </w:r>
    </w:p>
    <w:p w:rsidR="0048527C" w:rsidRPr="00E96D31" w:rsidRDefault="0048527C" w:rsidP="006C4571">
      <w:pPr>
        <w:spacing w:line="276" w:lineRule="auto"/>
        <w:ind w:left="2160"/>
        <w:jc w:val="both"/>
        <w:rPr>
          <w:rFonts w:ascii="Arial" w:hAnsi="Arial" w:cs="Arial"/>
          <w:b/>
        </w:rPr>
      </w:pPr>
      <w:r w:rsidRPr="00E96D31">
        <w:rPr>
          <w:rFonts w:ascii="Arial" w:hAnsi="Arial" w:cs="Arial"/>
        </w:rPr>
        <w:t xml:space="preserve"> </w:t>
      </w:r>
      <w:r w:rsidRPr="00E96D31">
        <w:rPr>
          <w:rFonts w:ascii="Arial" w:hAnsi="Arial" w:cs="Arial"/>
        </w:rPr>
        <w:tab/>
      </w:r>
      <w:r w:rsidRPr="00E96D31">
        <w:rPr>
          <w:rFonts w:ascii="Arial" w:hAnsi="Arial" w:cs="Arial"/>
        </w:rPr>
        <w:tab/>
      </w:r>
      <w:r w:rsidRPr="00E96D31">
        <w:rPr>
          <w:rFonts w:ascii="Arial" w:hAnsi="Arial" w:cs="Arial"/>
        </w:rPr>
        <w:tab/>
        <w:t xml:space="preserve">   </w:t>
      </w:r>
      <w:r w:rsidRPr="00E96D31">
        <w:rPr>
          <w:rFonts w:ascii="Arial" w:hAnsi="Arial" w:cs="Arial"/>
        </w:rPr>
        <w:tab/>
      </w:r>
      <w:r w:rsidRPr="00E96D31">
        <w:rPr>
          <w:rFonts w:ascii="Arial" w:hAnsi="Arial" w:cs="Arial"/>
        </w:rPr>
        <w:tab/>
      </w:r>
      <w:r w:rsidRPr="00E96D31">
        <w:rPr>
          <w:rFonts w:ascii="Arial" w:hAnsi="Arial" w:cs="Arial"/>
        </w:rPr>
        <w:tab/>
      </w:r>
      <w:r w:rsidRPr="00E96D31">
        <w:rPr>
          <w:rFonts w:ascii="Arial" w:hAnsi="Arial" w:cs="Arial"/>
        </w:rPr>
        <w:tab/>
      </w:r>
      <w:r w:rsidRPr="00E96D31">
        <w:rPr>
          <w:rFonts w:ascii="Arial" w:hAnsi="Arial" w:cs="Arial"/>
        </w:rPr>
        <w:tab/>
        <w:t xml:space="preserve">                                                   </w:t>
      </w:r>
    </w:p>
    <w:p w:rsidR="0048527C" w:rsidRPr="00E96D31" w:rsidRDefault="0048527C" w:rsidP="006C4571">
      <w:pPr>
        <w:spacing w:line="276" w:lineRule="auto"/>
        <w:ind w:left="720"/>
        <w:jc w:val="both"/>
        <w:rPr>
          <w:rFonts w:ascii="Arial" w:hAnsi="Arial" w:cs="Arial"/>
        </w:rPr>
      </w:pPr>
      <w:r w:rsidRPr="00E96D31">
        <w:rPr>
          <w:rFonts w:ascii="Arial" w:hAnsi="Arial" w:cs="Arial"/>
          <w:b/>
        </w:rPr>
        <w:t xml:space="preserve"> </w:t>
      </w:r>
      <w:r w:rsidRPr="00E96D31">
        <w:rPr>
          <w:rFonts w:ascii="Arial" w:hAnsi="Arial" w:cs="Arial"/>
        </w:rPr>
        <w:t>A contract of employment was entered into between an employer and an employee with the following terms of the contract:</w:t>
      </w:r>
    </w:p>
    <w:p w:rsidR="0048527C" w:rsidRPr="00E96D31" w:rsidRDefault="0048527C" w:rsidP="006C4571">
      <w:pPr>
        <w:numPr>
          <w:ilvl w:val="0"/>
          <w:numId w:val="18"/>
        </w:numPr>
        <w:spacing w:line="276" w:lineRule="auto"/>
        <w:jc w:val="both"/>
        <w:rPr>
          <w:rFonts w:ascii="Arial" w:hAnsi="Arial" w:cs="Arial"/>
        </w:rPr>
      </w:pPr>
      <w:r w:rsidRPr="00E96D31">
        <w:rPr>
          <w:rFonts w:ascii="Arial" w:hAnsi="Arial" w:cs="Arial"/>
        </w:rPr>
        <w:t>Period of Contract</w:t>
      </w:r>
      <w:r w:rsidRPr="00E96D31">
        <w:rPr>
          <w:rFonts w:ascii="Arial" w:hAnsi="Arial" w:cs="Arial"/>
        </w:rPr>
        <w:tab/>
        <w:t>: 30 months</w:t>
      </w:r>
    </w:p>
    <w:p w:rsidR="0048527C" w:rsidRPr="00E96D31" w:rsidRDefault="0048527C" w:rsidP="006C4571">
      <w:pPr>
        <w:numPr>
          <w:ilvl w:val="0"/>
          <w:numId w:val="18"/>
        </w:numPr>
        <w:spacing w:line="276" w:lineRule="auto"/>
        <w:jc w:val="both"/>
        <w:rPr>
          <w:rFonts w:ascii="Arial" w:hAnsi="Arial" w:cs="Arial"/>
        </w:rPr>
      </w:pPr>
      <w:r w:rsidRPr="00E96D31">
        <w:rPr>
          <w:rFonts w:ascii="Arial" w:hAnsi="Arial" w:cs="Arial"/>
        </w:rPr>
        <w:t>Gratuity</w:t>
      </w:r>
      <w:r w:rsidRPr="00E96D31">
        <w:rPr>
          <w:rFonts w:ascii="Arial" w:hAnsi="Arial" w:cs="Arial"/>
        </w:rPr>
        <w:tab/>
      </w:r>
      <w:r w:rsidRPr="00E96D31">
        <w:rPr>
          <w:rFonts w:ascii="Arial" w:hAnsi="Arial" w:cs="Arial"/>
        </w:rPr>
        <w:tab/>
        <w:t>: 25% of basic salary earned over the</w:t>
      </w:r>
      <w:r w:rsidRPr="00E96D31">
        <w:rPr>
          <w:rFonts w:ascii="Arial" w:hAnsi="Arial" w:cs="Arial"/>
        </w:rPr>
        <w:tab/>
      </w:r>
      <w:r w:rsidRPr="00E96D31">
        <w:rPr>
          <w:rFonts w:ascii="Arial" w:hAnsi="Arial" w:cs="Arial"/>
        </w:rPr>
        <w:tab/>
      </w:r>
      <w:r w:rsidRPr="00E96D31">
        <w:rPr>
          <w:rFonts w:ascii="Arial" w:hAnsi="Arial" w:cs="Arial"/>
        </w:rPr>
        <w:tab/>
      </w:r>
      <w:r w:rsidRPr="00E96D31">
        <w:rPr>
          <w:rFonts w:ascii="Arial" w:hAnsi="Arial" w:cs="Arial"/>
        </w:rPr>
        <w:tab/>
        <w:t xml:space="preserve">  </w:t>
      </w:r>
      <w:r w:rsidR="006C4571">
        <w:rPr>
          <w:rFonts w:ascii="Arial" w:hAnsi="Arial" w:cs="Arial"/>
        </w:rPr>
        <w:tab/>
      </w:r>
      <w:r w:rsidR="006C4571">
        <w:rPr>
          <w:rFonts w:ascii="Arial" w:hAnsi="Arial" w:cs="Arial"/>
        </w:rPr>
        <w:tab/>
        <w:t xml:space="preserve">  </w:t>
      </w:r>
      <w:r w:rsidRPr="00E96D31">
        <w:rPr>
          <w:rFonts w:ascii="Arial" w:hAnsi="Arial" w:cs="Arial"/>
        </w:rPr>
        <w:t>contract period</w:t>
      </w:r>
    </w:p>
    <w:p w:rsidR="0048527C" w:rsidRPr="00E96D31" w:rsidRDefault="0048527C" w:rsidP="006C4571">
      <w:pPr>
        <w:numPr>
          <w:ilvl w:val="0"/>
          <w:numId w:val="18"/>
        </w:numPr>
        <w:spacing w:line="276" w:lineRule="auto"/>
        <w:jc w:val="both"/>
        <w:rPr>
          <w:rFonts w:ascii="Arial" w:hAnsi="Arial" w:cs="Arial"/>
        </w:rPr>
      </w:pPr>
      <w:r w:rsidRPr="00E96D31">
        <w:rPr>
          <w:rFonts w:ascii="Arial" w:hAnsi="Arial" w:cs="Arial"/>
        </w:rPr>
        <w:t>Monthly Salary</w:t>
      </w:r>
      <w:r w:rsidRPr="00E96D31">
        <w:rPr>
          <w:rFonts w:ascii="Arial" w:hAnsi="Arial" w:cs="Arial"/>
        </w:rPr>
        <w:tab/>
        <w:t>: MK2, 300, 000 and a housing allowance of</w:t>
      </w:r>
      <w:r w:rsidRPr="00E96D31">
        <w:rPr>
          <w:rFonts w:ascii="Arial" w:hAnsi="Arial" w:cs="Arial"/>
        </w:rPr>
        <w:tab/>
      </w:r>
      <w:r w:rsidRPr="00E96D31">
        <w:rPr>
          <w:rFonts w:ascii="Arial" w:hAnsi="Arial" w:cs="Arial"/>
        </w:rPr>
        <w:tab/>
      </w:r>
      <w:r w:rsidRPr="00E96D31">
        <w:rPr>
          <w:rFonts w:ascii="Arial" w:hAnsi="Arial" w:cs="Arial"/>
        </w:rPr>
        <w:tab/>
        <w:t xml:space="preserve"> </w:t>
      </w:r>
      <w:r w:rsidR="006C4571">
        <w:rPr>
          <w:rFonts w:ascii="Arial" w:hAnsi="Arial" w:cs="Arial"/>
        </w:rPr>
        <w:tab/>
      </w:r>
      <w:r w:rsidR="006C4571">
        <w:rPr>
          <w:rFonts w:ascii="Arial" w:hAnsi="Arial" w:cs="Arial"/>
        </w:rPr>
        <w:tab/>
        <w:t xml:space="preserve">  </w:t>
      </w:r>
      <w:r w:rsidRPr="00E96D31">
        <w:rPr>
          <w:rFonts w:ascii="Arial" w:hAnsi="Arial" w:cs="Arial"/>
        </w:rPr>
        <w:t>70% of salary</w:t>
      </w:r>
    </w:p>
    <w:p w:rsidR="0048527C" w:rsidRPr="00E96D31" w:rsidRDefault="0048527C" w:rsidP="006C4571">
      <w:pPr>
        <w:spacing w:line="276" w:lineRule="auto"/>
        <w:jc w:val="both"/>
        <w:rPr>
          <w:rFonts w:ascii="Arial" w:hAnsi="Arial" w:cs="Arial"/>
        </w:rPr>
      </w:pPr>
    </w:p>
    <w:p w:rsidR="0048527C" w:rsidRPr="00E96D31" w:rsidRDefault="0048527C" w:rsidP="00E96D31">
      <w:pPr>
        <w:ind w:firstLine="720"/>
        <w:jc w:val="both"/>
        <w:rPr>
          <w:rFonts w:ascii="Arial" w:hAnsi="Arial" w:cs="Arial"/>
          <w:b/>
        </w:rPr>
      </w:pPr>
      <w:r w:rsidRPr="00E96D31">
        <w:rPr>
          <w:rFonts w:ascii="Arial" w:hAnsi="Arial" w:cs="Arial"/>
          <w:b/>
        </w:rPr>
        <w:t>Required:</w:t>
      </w:r>
    </w:p>
    <w:p w:rsidR="0048527C" w:rsidRPr="00E96D31" w:rsidRDefault="0048527C" w:rsidP="00E96D31">
      <w:pPr>
        <w:ind w:firstLine="720"/>
        <w:jc w:val="both"/>
        <w:rPr>
          <w:rFonts w:ascii="Arial" w:hAnsi="Arial" w:cs="Arial"/>
        </w:rPr>
      </w:pPr>
      <w:r w:rsidRPr="00E96D31">
        <w:rPr>
          <w:rFonts w:ascii="Arial" w:hAnsi="Arial" w:cs="Arial"/>
        </w:rPr>
        <w:t>Compute:</w:t>
      </w:r>
    </w:p>
    <w:p w:rsidR="00856A48" w:rsidRPr="00856A48" w:rsidRDefault="0048527C" w:rsidP="00856A48">
      <w:pPr>
        <w:numPr>
          <w:ilvl w:val="0"/>
          <w:numId w:val="19"/>
        </w:numPr>
        <w:tabs>
          <w:tab w:val="clear" w:pos="1800"/>
          <w:tab w:val="num" w:pos="1080"/>
        </w:tabs>
        <w:spacing w:line="276" w:lineRule="auto"/>
        <w:ind w:left="1080" w:hanging="450"/>
        <w:jc w:val="both"/>
        <w:rPr>
          <w:rFonts w:ascii="Arial" w:hAnsi="Arial" w:cs="Arial"/>
        </w:rPr>
      </w:pPr>
      <w:r w:rsidRPr="00856A48">
        <w:rPr>
          <w:rFonts w:ascii="Arial" w:hAnsi="Arial" w:cs="Arial"/>
        </w:rPr>
        <w:t>The amount of gratuity payable upon successful completion of the contract.</w:t>
      </w:r>
      <w:r w:rsidRPr="00856A48">
        <w:rPr>
          <w:rFonts w:ascii="Arial" w:hAnsi="Arial" w:cs="Arial"/>
          <w:b/>
        </w:rPr>
        <w:t xml:space="preserve"> </w:t>
      </w:r>
      <w:r w:rsidRPr="00856A48">
        <w:rPr>
          <w:rFonts w:ascii="Arial" w:hAnsi="Arial" w:cs="Arial"/>
          <w:b/>
        </w:rPr>
        <w:tab/>
      </w:r>
      <w:r w:rsidRPr="00856A48">
        <w:rPr>
          <w:rFonts w:ascii="Arial" w:hAnsi="Arial" w:cs="Arial"/>
          <w:b/>
        </w:rPr>
        <w:tab/>
      </w:r>
      <w:r w:rsidRPr="00856A48">
        <w:rPr>
          <w:rFonts w:ascii="Arial" w:hAnsi="Arial" w:cs="Arial"/>
          <w:b/>
        </w:rPr>
        <w:tab/>
      </w:r>
      <w:r w:rsidR="006C4571" w:rsidRPr="00856A48">
        <w:rPr>
          <w:rFonts w:ascii="Arial" w:hAnsi="Arial" w:cs="Arial"/>
          <w:b/>
        </w:rPr>
        <w:tab/>
      </w:r>
      <w:r w:rsidR="006C4571" w:rsidRPr="00856A48">
        <w:rPr>
          <w:rFonts w:ascii="Arial" w:hAnsi="Arial" w:cs="Arial"/>
          <w:b/>
        </w:rPr>
        <w:tab/>
      </w:r>
      <w:r w:rsidR="006C4571" w:rsidRPr="00856A48">
        <w:rPr>
          <w:rFonts w:ascii="Arial" w:hAnsi="Arial" w:cs="Arial"/>
          <w:b/>
        </w:rPr>
        <w:tab/>
      </w:r>
      <w:r w:rsidR="006C4571" w:rsidRPr="00856A48">
        <w:rPr>
          <w:rFonts w:ascii="Arial" w:hAnsi="Arial" w:cs="Arial"/>
          <w:b/>
        </w:rPr>
        <w:tab/>
      </w:r>
      <w:r w:rsidR="006C4571" w:rsidRPr="00856A48">
        <w:rPr>
          <w:rFonts w:ascii="Arial" w:hAnsi="Arial" w:cs="Arial"/>
          <w:b/>
        </w:rPr>
        <w:tab/>
        <w:t xml:space="preserve">    </w:t>
      </w:r>
      <w:r w:rsidR="00856A48" w:rsidRPr="00856A48">
        <w:rPr>
          <w:rFonts w:ascii="Arial" w:hAnsi="Arial" w:cs="Arial"/>
          <w:b/>
        </w:rPr>
        <w:t xml:space="preserve">                   </w:t>
      </w:r>
      <w:r w:rsidR="006C4571" w:rsidRPr="00856A48">
        <w:rPr>
          <w:rFonts w:ascii="Arial" w:hAnsi="Arial" w:cs="Arial"/>
          <w:b/>
        </w:rPr>
        <w:t xml:space="preserve"> </w:t>
      </w:r>
      <w:r w:rsidR="00856A48">
        <w:rPr>
          <w:rFonts w:ascii="Arial" w:hAnsi="Arial" w:cs="Arial"/>
          <w:b/>
        </w:rPr>
        <w:t xml:space="preserve">            </w:t>
      </w:r>
      <w:r w:rsidR="006C4571" w:rsidRPr="00856A48">
        <w:rPr>
          <w:rFonts w:ascii="Arial" w:hAnsi="Arial" w:cs="Arial"/>
          <w:b/>
        </w:rPr>
        <w:t xml:space="preserve"> </w:t>
      </w:r>
      <w:r w:rsidR="006C4571" w:rsidRPr="00856A48">
        <w:rPr>
          <w:rFonts w:ascii="Arial" w:hAnsi="Arial" w:cs="Arial"/>
          <w:i/>
        </w:rPr>
        <w:t>(2 marks)</w:t>
      </w:r>
      <w:r w:rsidRPr="00856A48">
        <w:rPr>
          <w:rFonts w:ascii="Arial" w:hAnsi="Arial" w:cs="Arial"/>
          <w:i/>
        </w:rPr>
        <w:tab/>
      </w:r>
      <w:r w:rsidRPr="00856A48">
        <w:rPr>
          <w:rFonts w:ascii="Arial" w:hAnsi="Arial" w:cs="Arial"/>
          <w:b/>
        </w:rPr>
        <w:t xml:space="preserve">  </w:t>
      </w:r>
    </w:p>
    <w:p w:rsidR="0048527C" w:rsidRPr="00856A48" w:rsidRDefault="0048527C" w:rsidP="00856A48">
      <w:pPr>
        <w:numPr>
          <w:ilvl w:val="0"/>
          <w:numId w:val="19"/>
        </w:numPr>
        <w:tabs>
          <w:tab w:val="clear" w:pos="1800"/>
          <w:tab w:val="num" w:pos="1080"/>
        </w:tabs>
        <w:spacing w:line="276" w:lineRule="auto"/>
        <w:ind w:left="1080" w:hanging="450"/>
        <w:jc w:val="both"/>
        <w:rPr>
          <w:rFonts w:ascii="Arial" w:hAnsi="Arial" w:cs="Arial"/>
        </w:rPr>
      </w:pPr>
      <w:r w:rsidRPr="00856A48">
        <w:rPr>
          <w:rFonts w:ascii="Arial" w:hAnsi="Arial" w:cs="Arial"/>
        </w:rPr>
        <w:t>Tax payable on all the earni</w:t>
      </w:r>
      <w:r w:rsidR="006C4571" w:rsidRPr="00856A48">
        <w:rPr>
          <w:rFonts w:ascii="Arial" w:hAnsi="Arial" w:cs="Arial"/>
        </w:rPr>
        <w:t xml:space="preserve">ngs by the employee to </w:t>
      </w:r>
      <w:r w:rsidRPr="00856A48">
        <w:rPr>
          <w:rFonts w:ascii="Arial" w:hAnsi="Arial" w:cs="Arial"/>
        </w:rPr>
        <w:t>30</w:t>
      </w:r>
      <w:r w:rsidRPr="00856A48">
        <w:rPr>
          <w:rFonts w:ascii="Arial" w:hAnsi="Arial" w:cs="Arial"/>
          <w:vertAlign w:val="superscript"/>
        </w:rPr>
        <w:t>th</w:t>
      </w:r>
      <w:r w:rsidRPr="00856A48">
        <w:rPr>
          <w:rFonts w:ascii="Arial" w:hAnsi="Arial" w:cs="Arial"/>
        </w:rPr>
        <w:t xml:space="preserve"> June 2012 when the Contract came to an end and the Contract gratuity became payable.</w:t>
      </w:r>
      <w:r w:rsidRPr="00856A48">
        <w:rPr>
          <w:rFonts w:ascii="Arial" w:hAnsi="Arial" w:cs="Arial"/>
        </w:rPr>
        <w:tab/>
        <w:t xml:space="preserve"> </w:t>
      </w:r>
      <w:r w:rsidR="006C4571" w:rsidRPr="00856A48">
        <w:rPr>
          <w:rFonts w:ascii="Arial" w:hAnsi="Arial" w:cs="Arial"/>
        </w:rPr>
        <w:tab/>
      </w:r>
      <w:r w:rsidR="006C4571" w:rsidRPr="00856A48">
        <w:rPr>
          <w:rFonts w:ascii="Arial" w:hAnsi="Arial" w:cs="Arial"/>
        </w:rPr>
        <w:tab/>
      </w:r>
      <w:r w:rsidR="006C4571" w:rsidRPr="00856A48">
        <w:rPr>
          <w:rFonts w:ascii="Arial" w:hAnsi="Arial" w:cs="Arial"/>
        </w:rPr>
        <w:tab/>
      </w:r>
      <w:r w:rsidR="006C4571" w:rsidRPr="00856A48">
        <w:rPr>
          <w:rFonts w:ascii="Arial" w:hAnsi="Arial" w:cs="Arial"/>
        </w:rPr>
        <w:tab/>
      </w:r>
      <w:r w:rsidR="006C4571" w:rsidRPr="00856A48">
        <w:rPr>
          <w:rFonts w:ascii="Arial" w:hAnsi="Arial" w:cs="Arial"/>
        </w:rPr>
        <w:tab/>
      </w:r>
      <w:r w:rsidR="006C4571" w:rsidRPr="00856A48">
        <w:rPr>
          <w:rFonts w:ascii="Arial" w:hAnsi="Arial" w:cs="Arial"/>
        </w:rPr>
        <w:tab/>
      </w:r>
      <w:r w:rsidR="006C4571" w:rsidRPr="00856A48">
        <w:rPr>
          <w:rFonts w:ascii="Arial" w:hAnsi="Arial" w:cs="Arial"/>
        </w:rPr>
        <w:tab/>
        <w:t xml:space="preserve">  </w:t>
      </w:r>
      <w:r w:rsidR="00856A48">
        <w:rPr>
          <w:rFonts w:ascii="Arial" w:hAnsi="Arial" w:cs="Arial"/>
        </w:rPr>
        <w:t xml:space="preserve">                                            </w:t>
      </w:r>
      <w:r w:rsidR="006C4571" w:rsidRPr="00856A48">
        <w:rPr>
          <w:rFonts w:ascii="Arial" w:hAnsi="Arial" w:cs="Arial"/>
        </w:rPr>
        <w:t xml:space="preserve">   </w:t>
      </w:r>
      <w:r w:rsidR="006C4571" w:rsidRPr="00856A48">
        <w:rPr>
          <w:rFonts w:ascii="Arial" w:hAnsi="Arial" w:cs="Arial"/>
          <w:i/>
        </w:rPr>
        <w:t>(4 marks)</w:t>
      </w:r>
      <w:r w:rsidRPr="00856A48">
        <w:rPr>
          <w:rFonts w:ascii="Arial" w:hAnsi="Arial" w:cs="Arial"/>
        </w:rPr>
        <w:t xml:space="preserve">  </w:t>
      </w:r>
    </w:p>
    <w:p w:rsidR="0048527C" w:rsidRPr="00E96D31" w:rsidRDefault="0048527C" w:rsidP="006C4571">
      <w:pPr>
        <w:spacing w:line="276" w:lineRule="auto"/>
        <w:jc w:val="both"/>
        <w:rPr>
          <w:rFonts w:ascii="Arial" w:hAnsi="Arial" w:cs="Arial"/>
          <w:b/>
        </w:rPr>
      </w:pPr>
    </w:p>
    <w:p w:rsidR="0048527C" w:rsidRPr="00E96D31" w:rsidRDefault="0048527C" w:rsidP="006C4571">
      <w:pPr>
        <w:pStyle w:val="ListParagraph"/>
        <w:numPr>
          <w:ilvl w:val="0"/>
          <w:numId w:val="20"/>
        </w:numPr>
        <w:spacing w:after="0"/>
        <w:jc w:val="both"/>
        <w:rPr>
          <w:rFonts w:ascii="Arial" w:hAnsi="Arial" w:cs="Arial"/>
          <w:sz w:val="24"/>
          <w:szCs w:val="24"/>
        </w:rPr>
      </w:pPr>
      <w:r w:rsidRPr="00E96D31">
        <w:rPr>
          <w:rFonts w:ascii="Arial" w:hAnsi="Arial" w:cs="Arial"/>
          <w:sz w:val="24"/>
          <w:szCs w:val="24"/>
        </w:rPr>
        <w:t>Wife’s earned income under section 73 [4] of the Taxation Act is defined as income derived from any business carried on by the wife in her own right and in which her husband is no</w:t>
      </w:r>
      <w:r w:rsidR="00856A48">
        <w:rPr>
          <w:rFonts w:ascii="Arial" w:hAnsi="Arial" w:cs="Arial"/>
          <w:sz w:val="24"/>
          <w:szCs w:val="24"/>
        </w:rPr>
        <w:t>t employed and is not a partner</w:t>
      </w:r>
      <w:r w:rsidRPr="00E96D31">
        <w:rPr>
          <w:rFonts w:ascii="Arial" w:hAnsi="Arial" w:cs="Arial"/>
          <w:sz w:val="24"/>
          <w:szCs w:val="24"/>
        </w:rPr>
        <w:t>.</w:t>
      </w:r>
      <w:r w:rsidR="006C4571">
        <w:rPr>
          <w:rFonts w:ascii="Arial" w:hAnsi="Arial" w:cs="Arial"/>
          <w:sz w:val="24"/>
          <w:szCs w:val="24"/>
        </w:rPr>
        <w:tab/>
      </w:r>
      <w:r w:rsidR="006C4571">
        <w:rPr>
          <w:rFonts w:ascii="Arial" w:hAnsi="Arial" w:cs="Arial"/>
          <w:sz w:val="24"/>
          <w:szCs w:val="24"/>
        </w:rPr>
        <w:tab/>
        <w:t xml:space="preserve">     </w:t>
      </w:r>
    </w:p>
    <w:p w:rsidR="0048527C" w:rsidRPr="00E96D31" w:rsidRDefault="0048527C" w:rsidP="006C4571">
      <w:pPr>
        <w:pStyle w:val="ListParagraph"/>
        <w:jc w:val="both"/>
        <w:rPr>
          <w:rFonts w:ascii="Arial" w:hAnsi="Arial" w:cs="Arial"/>
          <w:sz w:val="24"/>
          <w:szCs w:val="24"/>
        </w:rPr>
      </w:pPr>
    </w:p>
    <w:p w:rsidR="0048527C" w:rsidRPr="00E96D31" w:rsidRDefault="0048527C" w:rsidP="00856A48">
      <w:pPr>
        <w:pStyle w:val="ListParagraph"/>
        <w:ind w:hanging="360"/>
        <w:jc w:val="both"/>
        <w:rPr>
          <w:rFonts w:ascii="Arial" w:hAnsi="Arial" w:cs="Arial"/>
          <w:sz w:val="24"/>
          <w:szCs w:val="24"/>
        </w:rPr>
      </w:pPr>
      <w:r w:rsidRPr="00E96D31">
        <w:rPr>
          <w:rFonts w:ascii="Arial" w:hAnsi="Arial" w:cs="Arial"/>
          <w:b/>
          <w:sz w:val="24"/>
          <w:szCs w:val="24"/>
        </w:rPr>
        <w:t>Required:</w:t>
      </w:r>
      <w:r w:rsidRPr="00E96D31">
        <w:rPr>
          <w:rFonts w:ascii="Arial" w:hAnsi="Arial" w:cs="Arial"/>
          <w:sz w:val="24"/>
          <w:szCs w:val="24"/>
        </w:rPr>
        <w:t xml:space="preserve"> </w:t>
      </w:r>
    </w:p>
    <w:p w:rsidR="0048527C" w:rsidRPr="00E96D31" w:rsidRDefault="0048527C" w:rsidP="00856A48">
      <w:pPr>
        <w:pStyle w:val="ListParagraph"/>
        <w:ind w:left="360"/>
        <w:jc w:val="both"/>
        <w:rPr>
          <w:rFonts w:ascii="Arial" w:hAnsi="Arial" w:cs="Arial"/>
          <w:b/>
          <w:sz w:val="24"/>
          <w:szCs w:val="24"/>
        </w:rPr>
      </w:pPr>
      <w:r w:rsidRPr="00E96D31">
        <w:rPr>
          <w:rFonts w:ascii="Arial" w:hAnsi="Arial" w:cs="Arial"/>
          <w:sz w:val="24"/>
          <w:szCs w:val="24"/>
        </w:rPr>
        <w:t xml:space="preserve">Describe any </w:t>
      </w:r>
      <w:r w:rsidRPr="006C4571">
        <w:rPr>
          <w:rFonts w:ascii="Arial" w:hAnsi="Arial" w:cs="Arial"/>
          <w:b/>
          <w:sz w:val="24"/>
          <w:szCs w:val="24"/>
          <w:u w:val="single"/>
        </w:rPr>
        <w:t>four</w:t>
      </w:r>
      <w:r w:rsidRPr="00E96D31">
        <w:rPr>
          <w:rFonts w:ascii="Arial" w:hAnsi="Arial" w:cs="Arial"/>
          <w:sz w:val="24"/>
          <w:szCs w:val="24"/>
        </w:rPr>
        <w:t xml:space="preserve"> situations, according to the Act, which can render wife’s earned income to become unearned income. </w:t>
      </w:r>
      <w:r w:rsidRPr="00E96D31">
        <w:rPr>
          <w:rFonts w:ascii="Arial" w:hAnsi="Arial" w:cs="Arial"/>
          <w:sz w:val="24"/>
          <w:szCs w:val="24"/>
        </w:rPr>
        <w:tab/>
      </w:r>
      <w:r w:rsidRPr="00E96D31">
        <w:rPr>
          <w:rFonts w:ascii="Arial" w:hAnsi="Arial" w:cs="Arial"/>
          <w:sz w:val="24"/>
          <w:szCs w:val="24"/>
        </w:rPr>
        <w:tab/>
      </w:r>
      <w:r w:rsidR="006C4571">
        <w:rPr>
          <w:rFonts w:ascii="Arial" w:hAnsi="Arial" w:cs="Arial"/>
          <w:sz w:val="24"/>
          <w:szCs w:val="24"/>
        </w:rPr>
        <w:tab/>
        <w:t xml:space="preserve">                </w:t>
      </w:r>
      <w:r w:rsidR="00856A48">
        <w:rPr>
          <w:rFonts w:ascii="Arial" w:hAnsi="Arial" w:cs="Arial"/>
          <w:sz w:val="24"/>
          <w:szCs w:val="24"/>
        </w:rPr>
        <w:t xml:space="preserve">           </w:t>
      </w:r>
      <w:r w:rsidR="006C4571" w:rsidRPr="006C4571">
        <w:rPr>
          <w:rFonts w:ascii="Arial" w:hAnsi="Arial" w:cs="Arial"/>
          <w:i/>
          <w:sz w:val="24"/>
          <w:szCs w:val="24"/>
        </w:rPr>
        <w:t>(3 marks)</w:t>
      </w:r>
      <w:r w:rsidR="006C4571">
        <w:rPr>
          <w:rFonts w:ascii="Arial" w:hAnsi="Arial" w:cs="Arial"/>
          <w:sz w:val="24"/>
          <w:szCs w:val="24"/>
        </w:rPr>
        <w:tab/>
      </w:r>
      <w:r w:rsidRPr="00E96D31">
        <w:rPr>
          <w:rFonts w:ascii="Arial" w:hAnsi="Arial" w:cs="Arial"/>
          <w:b/>
          <w:sz w:val="24"/>
          <w:szCs w:val="24"/>
        </w:rPr>
        <w:tab/>
      </w:r>
      <w:r w:rsidRPr="00E96D31">
        <w:rPr>
          <w:rFonts w:ascii="Arial" w:hAnsi="Arial" w:cs="Arial"/>
          <w:b/>
          <w:sz w:val="24"/>
          <w:szCs w:val="24"/>
        </w:rPr>
        <w:tab/>
      </w:r>
      <w:r w:rsidRPr="00E96D31">
        <w:rPr>
          <w:rFonts w:ascii="Arial" w:hAnsi="Arial" w:cs="Arial"/>
          <w:b/>
          <w:sz w:val="24"/>
          <w:szCs w:val="24"/>
        </w:rPr>
        <w:tab/>
      </w:r>
      <w:r w:rsidRPr="00E96D31">
        <w:rPr>
          <w:rFonts w:ascii="Arial" w:hAnsi="Arial" w:cs="Arial"/>
          <w:b/>
          <w:sz w:val="24"/>
          <w:szCs w:val="24"/>
        </w:rPr>
        <w:tab/>
      </w:r>
      <w:r w:rsidRPr="00E96D31">
        <w:rPr>
          <w:rFonts w:ascii="Arial" w:hAnsi="Arial" w:cs="Arial"/>
          <w:b/>
          <w:sz w:val="24"/>
          <w:szCs w:val="24"/>
        </w:rPr>
        <w:tab/>
      </w:r>
      <w:r w:rsidRPr="00E96D31">
        <w:rPr>
          <w:rFonts w:ascii="Arial" w:hAnsi="Arial" w:cs="Arial"/>
          <w:b/>
          <w:sz w:val="24"/>
          <w:szCs w:val="24"/>
        </w:rPr>
        <w:tab/>
      </w:r>
      <w:r w:rsidRPr="00E96D31">
        <w:rPr>
          <w:rFonts w:ascii="Arial" w:hAnsi="Arial" w:cs="Arial"/>
          <w:b/>
          <w:sz w:val="24"/>
          <w:szCs w:val="24"/>
        </w:rPr>
        <w:tab/>
      </w:r>
      <w:r w:rsidRPr="00E96D31">
        <w:rPr>
          <w:rFonts w:ascii="Arial" w:hAnsi="Arial" w:cs="Arial"/>
          <w:b/>
          <w:sz w:val="24"/>
          <w:szCs w:val="24"/>
        </w:rPr>
        <w:tab/>
      </w:r>
      <w:r w:rsidRPr="00E96D31">
        <w:rPr>
          <w:rFonts w:ascii="Arial" w:hAnsi="Arial" w:cs="Arial"/>
          <w:b/>
          <w:sz w:val="24"/>
          <w:szCs w:val="24"/>
        </w:rPr>
        <w:tab/>
        <w:t xml:space="preserve">        </w:t>
      </w:r>
      <w:r w:rsidR="006C4571">
        <w:rPr>
          <w:rFonts w:ascii="Arial" w:hAnsi="Arial" w:cs="Arial"/>
          <w:b/>
          <w:sz w:val="24"/>
          <w:szCs w:val="24"/>
        </w:rPr>
        <w:t xml:space="preserve">     </w:t>
      </w:r>
      <w:r w:rsidR="00856A48">
        <w:rPr>
          <w:rFonts w:ascii="Arial" w:hAnsi="Arial" w:cs="Arial"/>
          <w:b/>
          <w:sz w:val="24"/>
          <w:szCs w:val="24"/>
        </w:rPr>
        <w:t xml:space="preserve">           </w:t>
      </w:r>
      <w:r w:rsidR="006C4571">
        <w:rPr>
          <w:rFonts w:ascii="Arial" w:hAnsi="Arial" w:cs="Arial"/>
          <w:b/>
          <w:sz w:val="24"/>
          <w:szCs w:val="24"/>
        </w:rPr>
        <w:t xml:space="preserve"> (15 marks)</w:t>
      </w:r>
    </w:p>
    <w:p w:rsidR="0048527C" w:rsidRPr="00E96D31" w:rsidRDefault="0048527C" w:rsidP="00E96D31">
      <w:pPr>
        <w:pStyle w:val="ListParagraph"/>
        <w:ind w:left="5760" w:firstLine="720"/>
        <w:jc w:val="both"/>
        <w:rPr>
          <w:rFonts w:ascii="Arial" w:hAnsi="Arial" w:cs="Arial"/>
          <w:sz w:val="24"/>
          <w:szCs w:val="24"/>
        </w:rPr>
      </w:pPr>
    </w:p>
    <w:p w:rsidR="0048527C" w:rsidRPr="00E96D31" w:rsidRDefault="0048527C" w:rsidP="006C4571">
      <w:pPr>
        <w:pStyle w:val="ListParagraph"/>
        <w:ind w:left="0"/>
        <w:jc w:val="both"/>
        <w:rPr>
          <w:rFonts w:ascii="Arial" w:hAnsi="Arial" w:cs="Arial"/>
          <w:sz w:val="24"/>
          <w:szCs w:val="24"/>
        </w:rPr>
      </w:pPr>
    </w:p>
    <w:p w:rsidR="0048527C" w:rsidRPr="00E96D31" w:rsidRDefault="0048527C" w:rsidP="00E96D31">
      <w:pPr>
        <w:pStyle w:val="ListParagraph"/>
        <w:ind w:left="5760" w:firstLine="720"/>
        <w:jc w:val="both"/>
        <w:rPr>
          <w:rFonts w:ascii="Arial" w:hAnsi="Arial" w:cs="Arial"/>
          <w:sz w:val="24"/>
          <w:szCs w:val="24"/>
        </w:rPr>
      </w:pPr>
    </w:p>
    <w:p w:rsidR="006C4571" w:rsidRDefault="006C4571" w:rsidP="00E96D31">
      <w:pPr>
        <w:shd w:val="clear" w:color="auto" w:fill="F2F2F2" w:themeFill="background1" w:themeFillShade="F2"/>
        <w:jc w:val="both"/>
        <w:rPr>
          <w:rFonts w:ascii="Arial" w:hAnsi="Arial" w:cs="Arial"/>
          <w:b/>
        </w:rPr>
      </w:pPr>
    </w:p>
    <w:p w:rsidR="006C4571" w:rsidRDefault="006C4571" w:rsidP="00E96D31">
      <w:pPr>
        <w:shd w:val="clear" w:color="auto" w:fill="F2F2F2" w:themeFill="background1" w:themeFillShade="F2"/>
        <w:jc w:val="both"/>
        <w:rPr>
          <w:rFonts w:ascii="Arial" w:hAnsi="Arial" w:cs="Arial"/>
          <w:b/>
        </w:rPr>
      </w:pPr>
    </w:p>
    <w:p w:rsidR="0048527C" w:rsidRPr="00E96D31" w:rsidRDefault="0048527C" w:rsidP="00E96D31">
      <w:pPr>
        <w:shd w:val="clear" w:color="auto" w:fill="F2F2F2" w:themeFill="background1" w:themeFillShade="F2"/>
        <w:jc w:val="both"/>
        <w:rPr>
          <w:rFonts w:ascii="Arial" w:hAnsi="Arial" w:cs="Arial"/>
          <w:b/>
        </w:rPr>
      </w:pPr>
      <w:r w:rsidRPr="00E96D31">
        <w:rPr>
          <w:rFonts w:ascii="Arial" w:hAnsi="Arial" w:cs="Arial"/>
          <w:b/>
        </w:rPr>
        <w:lastRenderedPageBreak/>
        <w:t xml:space="preserve">QUESTION </w:t>
      </w:r>
      <w:r w:rsidR="006C4571">
        <w:rPr>
          <w:rFonts w:ascii="Arial" w:hAnsi="Arial" w:cs="Arial"/>
          <w:b/>
        </w:rPr>
        <w:t>2</w:t>
      </w:r>
    </w:p>
    <w:p w:rsidR="0048527C" w:rsidRPr="00E96D31" w:rsidRDefault="0048527C" w:rsidP="00E96D31">
      <w:pPr>
        <w:jc w:val="both"/>
        <w:rPr>
          <w:rFonts w:ascii="Arial" w:hAnsi="Arial" w:cs="Arial"/>
        </w:rPr>
      </w:pPr>
    </w:p>
    <w:p w:rsidR="0048527C" w:rsidRPr="00E96D31" w:rsidRDefault="0048527C" w:rsidP="00E96D31">
      <w:pPr>
        <w:pStyle w:val="ListParagraph"/>
        <w:numPr>
          <w:ilvl w:val="0"/>
          <w:numId w:val="23"/>
        </w:numPr>
        <w:spacing w:after="0" w:line="240" w:lineRule="auto"/>
        <w:jc w:val="both"/>
        <w:rPr>
          <w:rFonts w:ascii="Arial" w:hAnsi="Arial" w:cs="Arial"/>
          <w:sz w:val="24"/>
          <w:szCs w:val="24"/>
        </w:rPr>
      </w:pPr>
      <w:r w:rsidRPr="00E96D31">
        <w:rPr>
          <w:rFonts w:ascii="Arial" w:hAnsi="Arial" w:cs="Arial"/>
          <w:sz w:val="24"/>
          <w:szCs w:val="24"/>
        </w:rPr>
        <w:t xml:space="preserve">Give </w:t>
      </w:r>
      <w:r w:rsidRPr="004B1BBB">
        <w:rPr>
          <w:rFonts w:ascii="Arial" w:hAnsi="Arial" w:cs="Arial"/>
          <w:b/>
          <w:sz w:val="24"/>
          <w:szCs w:val="24"/>
          <w:u w:val="single"/>
        </w:rPr>
        <w:t>one</w:t>
      </w:r>
      <w:r w:rsidRPr="00E96D31">
        <w:rPr>
          <w:rFonts w:ascii="Arial" w:hAnsi="Arial" w:cs="Arial"/>
          <w:sz w:val="24"/>
          <w:szCs w:val="24"/>
        </w:rPr>
        <w:t xml:space="preserve"> reason why initial and investment allowances are also referred to as “first year” allowances. </w:t>
      </w:r>
      <w:r w:rsidRPr="00E96D31">
        <w:rPr>
          <w:rFonts w:ascii="Arial" w:hAnsi="Arial" w:cs="Arial"/>
          <w:sz w:val="24"/>
          <w:szCs w:val="24"/>
        </w:rPr>
        <w:tab/>
      </w:r>
      <w:r w:rsidRPr="00E96D31">
        <w:rPr>
          <w:rFonts w:ascii="Arial" w:hAnsi="Arial" w:cs="Arial"/>
          <w:sz w:val="24"/>
          <w:szCs w:val="24"/>
        </w:rPr>
        <w:tab/>
      </w:r>
      <w:r w:rsidR="006C4571">
        <w:rPr>
          <w:rFonts w:ascii="Arial" w:hAnsi="Arial" w:cs="Arial"/>
          <w:sz w:val="24"/>
          <w:szCs w:val="24"/>
        </w:rPr>
        <w:tab/>
      </w:r>
      <w:r w:rsidR="006C4571">
        <w:rPr>
          <w:rFonts w:ascii="Arial" w:hAnsi="Arial" w:cs="Arial"/>
          <w:sz w:val="24"/>
          <w:szCs w:val="24"/>
        </w:rPr>
        <w:tab/>
      </w:r>
      <w:r w:rsidR="006C4571">
        <w:rPr>
          <w:rFonts w:ascii="Arial" w:hAnsi="Arial" w:cs="Arial"/>
          <w:sz w:val="24"/>
          <w:szCs w:val="24"/>
        </w:rPr>
        <w:tab/>
      </w:r>
      <w:r w:rsidR="006C4571">
        <w:rPr>
          <w:rFonts w:ascii="Arial" w:hAnsi="Arial" w:cs="Arial"/>
          <w:sz w:val="24"/>
          <w:szCs w:val="24"/>
        </w:rPr>
        <w:tab/>
      </w:r>
      <w:r w:rsidR="006C4571">
        <w:rPr>
          <w:rFonts w:ascii="Arial" w:hAnsi="Arial" w:cs="Arial"/>
          <w:sz w:val="24"/>
          <w:szCs w:val="24"/>
        </w:rPr>
        <w:tab/>
        <w:t xml:space="preserve">        </w:t>
      </w:r>
      <w:r w:rsidR="006C4571" w:rsidRPr="006C4571">
        <w:rPr>
          <w:rFonts w:ascii="Arial" w:hAnsi="Arial" w:cs="Arial"/>
          <w:i/>
          <w:sz w:val="24"/>
          <w:szCs w:val="24"/>
        </w:rPr>
        <w:t>(1 mark)</w:t>
      </w:r>
      <w:r w:rsidRPr="00E96D31">
        <w:rPr>
          <w:rFonts w:ascii="Arial" w:hAnsi="Arial" w:cs="Arial"/>
          <w:sz w:val="24"/>
          <w:szCs w:val="24"/>
        </w:rPr>
        <w:tab/>
      </w:r>
      <w:r w:rsidRPr="00E96D31">
        <w:rPr>
          <w:rFonts w:ascii="Arial" w:hAnsi="Arial" w:cs="Arial"/>
          <w:sz w:val="24"/>
          <w:szCs w:val="24"/>
        </w:rPr>
        <w:tab/>
      </w:r>
    </w:p>
    <w:p w:rsidR="004B1BBB" w:rsidRPr="00412191" w:rsidRDefault="0048527C" w:rsidP="004B1BBB">
      <w:pPr>
        <w:pStyle w:val="NoSpacing"/>
        <w:numPr>
          <w:ilvl w:val="0"/>
          <w:numId w:val="32"/>
        </w:numPr>
        <w:spacing w:line="276" w:lineRule="auto"/>
        <w:ind w:left="1080"/>
        <w:jc w:val="both"/>
        <w:rPr>
          <w:rFonts w:ascii="Arial" w:hAnsi="Arial" w:cs="Arial"/>
          <w:i/>
          <w:sz w:val="24"/>
          <w:szCs w:val="24"/>
        </w:rPr>
      </w:pPr>
      <w:r w:rsidRPr="00E96D31">
        <w:rPr>
          <w:rFonts w:ascii="Arial" w:hAnsi="Arial" w:cs="Arial"/>
          <w:sz w:val="24"/>
          <w:szCs w:val="24"/>
        </w:rPr>
        <w:t>Under what circumstances is initial allowance claimed and not claimed by the taxpayer?</w:t>
      </w:r>
      <w:r w:rsidRPr="00E96D31">
        <w:rPr>
          <w:rFonts w:ascii="Arial" w:hAnsi="Arial" w:cs="Arial"/>
          <w:sz w:val="24"/>
          <w:szCs w:val="24"/>
        </w:rPr>
        <w:tab/>
      </w:r>
      <w:r w:rsidRPr="00E96D31">
        <w:rPr>
          <w:rFonts w:ascii="Arial" w:hAnsi="Arial" w:cs="Arial"/>
          <w:sz w:val="24"/>
          <w:szCs w:val="24"/>
        </w:rPr>
        <w:tab/>
      </w:r>
      <w:r w:rsidR="006C4571">
        <w:rPr>
          <w:rFonts w:ascii="Arial" w:hAnsi="Arial" w:cs="Arial"/>
          <w:sz w:val="24"/>
          <w:szCs w:val="24"/>
        </w:rPr>
        <w:tab/>
      </w:r>
      <w:r w:rsidR="006C4571">
        <w:rPr>
          <w:rFonts w:ascii="Arial" w:hAnsi="Arial" w:cs="Arial"/>
          <w:sz w:val="24"/>
          <w:szCs w:val="24"/>
        </w:rPr>
        <w:tab/>
      </w:r>
      <w:r w:rsidR="006C4571">
        <w:rPr>
          <w:rFonts w:ascii="Arial" w:hAnsi="Arial" w:cs="Arial"/>
          <w:sz w:val="24"/>
          <w:szCs w:val="24"/>
        </w:rPr>
        <w:tab/>
      </w:r>
      <w:r w:rsidR="006C4571">
        <w:rPr>
          <w:rFonts w:ascii="Arial" w:hAnsi="Arial" w:cs="Arial"/>
          <w:sz w:val="24"/>
          <w:szCs w:val="24"/>
        </w:rPr>
        <w:tab/>
      </w:r>
      <w:r w:rsidR="006C4571">
        <w:rPr>
          <w:rFonts w:ascii="Arial" w:hAnsi="Arial" w:cs="Arial"/>
          <w:sz w:val="24"/>
          <w:szCs w:val="24"/>
        </w:rPr>
        <w:tab/>
      </w:r>
      <w:r w:rsidR="006C4571">
        <w:rPr>
          <w:rFonts w:ascii="Arial" w:hAnsi="Arial" w:cs="Arial"/>
          <w:sz w:val="24"/>
          <w:szCs w:val="24"/>
        </w:rPr>
        <w:tab/>
      </w:r>
      <w:r w:rsidR="006C4571">
        <w:rPr>
          <w:rFonts w:ascii="Arial" w:hAnsi="Arial" w:cs="Arial"/>
          <w:sz w:val="24"/>
          <w:szCs w:val="24"/>
        </w:rPr>
        <w:tab/>
      </w:r>
      <w:r w:rsidR="004B1BBB">
        <w:rPr>
          <w:rFonts w:ascii="Arial" w:hAnsi="Arial" w:cs="Arial"/>
          <w:sz w:val="24"/>
          <w:szCs w:val="24"/>
        </w:rPr>
        <w:t xml:space="preserve">     </w:t>
      </w:r>
      <w:r w:rsidR="004B1BBB" w:rsidRPr="00412191">
        <w:rPr>
          <w:rFonts w:ascii="Arial" w:hAnsi="Arial" w:cs="Arial"/>
          <w:i/>
          <w:sz w:val="24"/>
          <w:szCs w:val="24"/>
        </w:rPr>
        <w:t>(</w:t>
      </w:r>
      <w:r w:rsidR="004B1BBB">
        <w:rPr>
          <w:rFonts w:ascii="Arial" w:hAnsi="Arial" w:cs="Arial"/>
          <w:i/>
          <w:sz w:val="24"/>
          <w:szCs w:val="24"/>
        </w:rPr>
        <w:t xml:space="preserve">2 </w:t>
      </w:r>
      <w:r w:rsidR="004B1BBB" w:rsidRPr="00412191">
        <w:rPr>
          <w:rFonts w:ascii="Arial" w:hAnsi="Arial" w:cs="Arial"/>
          <w:i/>
          <w:sz w:val="24"/>
          <w:szCs w:val="24"/>
        </w:rPr>
        <w:t>marks)</w:t>
      </w:r>
    </w:p>
    <w:p w:rsidR="0048527C" w:rsidRPr="004B1BBB" w:rsidRDefault="0048527C" w:rsidP="004B1BBB">
      <w:pPr>
        <w:ind w:left="1080" w:firstLine="3600"/>
        <w:jc w:val="both"/>
        <w:rPr>
          <w:rFonts w:ascii="Arial" w:hAnsi="Arial" w:cs="Arial"/>
        </w:rPr>
      </w:pPr>
    </w:p>
    <w:p w:rsidR="004B1BBB" w:rsidRPr="00412191" w:rsidRDefault="0048527C" w:rsidP="004B1BBB">
      <w:pPr>
        <w:pStyle w:val="NoSpacing"/>
        <w:numPr>
          <w:ilvl w:val="0"/>
          <w:numId w:val="32"/>
        </w:numPr>
        <w:spacing w:line="276" w:lineRule="auto"/>
        <w:ind w:left="1080"/>
        <w:jc w:val="both"/>
        <w:rPr>
          <w:rFonts w:ascii="Arial" w:hAnsi="Arial" w:cs="Arial"/>
          <w:i/>
          <w:sz w:val="24"/>
          <w:szCs w:val="24"/>
        </w:rPr>
      </w:pPr>
      <w:r w:rsidRPr="00E96D31">
        <w:rPr>
          <w:rFonts w:ascii="Arial" w:hAnsi="Arial" w:cs="Arial"/>
          <w:sz w:val="24"/>
          <w:szCs w:val="24"/>
        </w:rPr>
        <w:t xml:space="preserve">Define the terms Staff housing and Railway lines for purposes of capital allowance claims under the second schedule to the Taxation Act. </w:t>
      </w:r>
      <w:r w:rsidRPr="00E96D31">
        <w:rPr>
          <w:rFonts w:ascii="Arial" w:hAnsi="Arial" w:cs="Arial"/>
          <w:sz w:val="24"/>
          <w:szCs w:val="24"/>
        </w:rPr>
        <w:tab/>
      </w:r>
      <w:r w:rsidR="004B1BBB">
        <w:rPr>
          <w:rFonts w:ascii="Arial" w:hAnsi="Arial" w:cs="Arial"/>
          <w:sz w:val="24"/>
          <w:szCs w:val="24"/>
        </w:rPr>
        <w:t xml:space="preserve">  </w:t>
      </w:r>
      <w:r w:rsidR="004B1BBB">
        <w:rPr>
          <w:rFonts w:ascii="Arial" w:hAnsi="Arial" w:cs="Arial"/>
          <w:sz w:val="24"/>
          <w:szCs w:val="24"/>
        </w:rPr>
        <w:tab/>
      </w:r>
      <w:r w:rsidR="004B1BBB">
        <w:rPr>
          <w:rFonts w:ascii="Arial" w:hAnsi="Arial" w:cs="Arial"/>
          <w:sz w:val="24"/>
          <w:szCs w:val="24"/>
        </w:rPr>
        <w:tab/>
        <w:t xml:space="preserve">  </w:t>
      </w:r>
      <w:r w:rsidR="004B1BBB">
        <w:rPr>
          <w:rFonts w:ascii="Arial" w:hAnsi="Arial" w:cs="Arial"/>
          <w:sz w:val="24"/>
          <w:szCs w:val="24"/>
        </w:rPr>
        <w:tab/>
      </w:r>
      <w:r w:rsidR="004B1BBB">
        <w:rPr>
          <w:rFonts w:ascii="Arial" w:hAnsi="Arial" w:cs="Arial"/>
          <w:sz w:val="24"/>
          <w:szCs w:val="24"/>
        </w:rPr>
        <w:tab/>
      </w:r>
      <w:r w:rsidR="004B1BBB">
        <w:rPr>
          <w:rFonts w:ascii="Arial" w:hAnsi="Arial" w:cs="Arial"/>
          <w:sz w:val="24"/>
          <w:szCs w:val="24"/>
        </w:rPr>
        <w:tab/>
      </w:r>
      <w:r w:rsidR="004B1BBB">
        <w:rPr>
          <w:rFonts w:ascii="Arial" w:hAnsi="Arial" w:cs="Arial"/>
          <w:sz w:val="24"/>
          <w:szCs w:val="24"/>
        </w:rPr>
        <w:tab/>
      </w:r>
      <w:r w:rsidR="004B1BBB">
        <w:rPr>
          <w:rFonts w:ascii="Arial" w:hAnsi="Arial" w:cs="Arial"/>
          <w:sz w:val="24"/>
          <w:szCs w:val="24"/>
        </w:rPr>
        <w:tab/>
      </w:r>
      <w:r w:rsidR="004B1BBB">
        <w:rPr>
          <w:rFonts w:ascii="Arial" w:hAnsi="Arial" w:cs="Arial"/>
          <w:sz w:val="24"/>
          <w:szCs w:val="24"/>
        </w:rPr>
        <w:tab/>
      </w:r>
      <w:r w:rsidR="004B1BBB">
        <w:rPr>
          <w:rFonts w:ascii="Arial" w:hAnsi="Arial" w:cs="Arial"/>
          <w:sz w:val="24"/>
          <w:szCs w:val="24"/>
        </w:rPr>
        <w:tab/>
      </w:r>
      <w:r w:rsidR="004B1BBB">
        <w:rPr>
          <w:rFonts w:ascii="Arial" w:hAnsi="Arial" w:cs="Arial"/>
          <w:sz w:val="24"/>
          <w:szCs w:val="24"/>
        </w:rPr>
        <w:tab/>
      </w:r>
      <w:r w:rsidR="004B1BBB">
        <w:rPr>
          <w:rFonts w:ascii="Arial" w:hAnsi="Arial" w:cs="Arial"/>
          <w:sz w:val="24"/>
          <w:szCs w:val="24"/>
        </w:rPr>
        <w:tab/>
        <w:t xml:space="preserve"> </w:t>
      </w:r>
      <w:r w:rsidR="004B1BBB">
        <w:rPr>
          <w:rFonts w:ascii="Arial" w:hAnsi="Arial" w:cs="Arial"/>
          <w:i/>
          <w:sz w:val="24"/>
          <w:szCs w:val="24"/>
        </w:rPr>
        <w:t>(2</w:t>
      </w:r>
      <w:r w:rsidR="004B1BBB" w:rsidRPr="00412191">
        <w:rPr>
          <w:rFonts w:ascii="Arial" w:hAnsi="Arial" w:cs="Arial"/>
          <w:i/>
          <w:sz w:val="24"/>
          <w:szCs w:val="24"/>
        </w:rPr>
        <w:t>½ marks)</w:t>
      </w:r>
    </w:p>
    <w:p w:rsidR="0048527C" w:rsidRPr="00E96D31" w:rsidRDefault="0048527C" w:rsidP="004B1BBB">
      <w:pPr>
        <w:ind w:left="360"/>
        <w:jc w:val="both"/>
        <w:rPr>
          <w:rFonts w:ascii="Arial" w:hAnsi="Arial" w:cs="Arial"/>
          <w:b/>
        </w:rPr>
      </w:pPr>
      <w:r w:rsidRPr="004B1BBB">
        <w:rPr>
          <w:rFonts w:ascii="Arial" w:hAnsi="Arial" w:cs="Arial"/>
        </w:rPr>
        <w:tab/>
      </w:r>
    </w:p>
    <w:p w:rsidR="0048527C" w:rsidRPr="00E96D31" w:rsidRDefault="0048527C" w:rsidP="00E96D31">
      <w:pPr>
        <w:pStyle w:val="ListParagraph"/>
        <w:numPr>
          <w:ilvl w:val="0"/>
          <w:numId w:val="23"/>
        </w:numPr>
        <w:spacing w:after="0" w:line="240" w:lineRule="auto"/>
        <w:jc w:val="both"/>
        <w:rPr>
          <w:rFonts w:ascii="Arial" w:hAnsi="Arial" w:cs="Arial"/>
          <w:sz w:val="24"/>
          <w:szCs w:val="24"/>
        </w:rPr>
      </w:pPr>
      <w:r w:rsidRPr="00E96D31">
        <w:rPr>
          <w:rFonts w:ascii="Arial" w:hAnsi="Arial" w:cs="Arial"/>
          <w:sz w:val="24"/>
          <w:szCs w:val="24"/>
        </w:rPr>
        <w:t>Petulo, who is a manufacturer, had the following business assets tax written down values, assets disposals and assets additions, for the year ended 30 June, 2012.</w:t>
      </w:r>
    </w:p>
    <w:p w:rsidR="0048527C" w:rsidRPr="00E96D31" w:rsidRDefault="0048527C" w:rsidP="00E96D31">
      <w:pPr>
        <w:pStyle w:val="ListParagraph"/>
        <w:jc w:val="both"/>
        <w:rPr>
          <w:rFonts w:ascii="Arial" w:hAnsi="Arial" w:cs="Arial"/>
          <w:sz w:val="24"/>
          <w:szCs w:val="24"/>
        </w:rPr>
      </w:pPr>
    </w:p>
    <w:tbl>
      <w:tblPr>
        <w:tblStyle w:val="TableGrid"/>
        <w:tblW w:w="0" w:type="auto"/>
        <w:tblInd w:w="720" w:type="dxa"/>
        <w:tblLook w:val="04A0"/>
      </w:tblPr>
      <w:tblGrid>
        <w:gridCol w:w="2988"/>
        <w:gridCol w:w="2627"/>
        <w:gridCol w:w="1951"/>
      </w:tblGrid>
      <w:tr w:rsidR="0048527C" w:rsidRPr="00E96D31" w:rsidTr="00745C39">
        <w:tc>
          <w:tcPr>
            <w:tcW w:w="7566" w:type="dxa"/>
            <w:gridSpan w:val="3"/>
            <w:shd w:val="clear" w:color="auto" w:fill="auto"/>
          </w:tcPr>
          <w:p w:rsidR="0048527C" w:rsidRPr="00E96D31" w:rsidRDefault="0048527C" w:rsidP="00E96D31">
            <w:pPr>
              <w:pStyle w:val="ListParagraph"/>
              <w:ind w:left="0"/>
              <w:jc w:val="both"/>
              <w:rPr>
                <w:rFonts w:ascii="Arial" w:hAnsi="Arial" w:cs="Arial"/>
                <w:b/>
                <w:sz w:val="24"/>
                <w:szCs w:val="24"/>
              </w:rPr>
            </w:pPr>
            <w:r w:rsidRPr="00E96D31">
              <w:rPr>
                <w:rFonts w:ascii="Arial" w:hAnsi="Arial" w:cs="Arial"/>
                <w:b/>
                <w:sz w:val="24"/>
                <w:szCs w:val="24"/>
              </w:rPr>
              <w:t>Tax written down value for business assets as at 30 June, 2011</w:t>
            </w:r>
          </w:p>
        </w:tc>
      </w:tr>
      <w:tr w:rsidR="0048527C" w:rsidRPr="00E96D31" w:rsidTr="00745C39">
        <w:tc>
          <w:tcPr>
            <w:tcW w:w="2988" w:type="dxa"/>
            <w:shd w:val="clear" w:color="auto" w:fill="F2F2F2" w:themeFill="background1" w:themeFillShade="F2"/>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Item</w:t>
            </w:r>
          </w:p>
        </w:tc>
        <w:tc>
          <w:tcPr>
            <w:tcW w:w="2627" w:type="dxa"/>
            <w:shd w:val="clear" w:color="auto" w:fill="F2F2F2" w:themeFill="background1" w:themeFillShade="F2"/>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Tax Written Down Value</w:t>
            </w:r>
          </w:p>
        </w:tc>
        <w:tc>
          <w:tcPr>
            <w:tcW w:w="1951" w:type="dxa"/>
            <w:shd w:val="clear" w:color="auto" w:fill="F2F2F2" w:themeFill="background1" w:themeFillShade="F2"/>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Rate of Annual Allowance</w:t>
            </w:r>
          </w:p>
        </w:tc>
      </w:tr>
      <w:tr w:rsidR="0048527C" w:rsidRPr="00E96D31" w:rsidTr="00745C39">
        <w:tc>
          <w:tcPr>
            <w:tcW w:w="2988" w:type="dxa"/>
          </w:tcPr>
          <w:p w:rsidR="0048527C" w:rsidRPr="00E96D31" w:rsidRDefault="0048527C" w:rsidP="00E96D31">
            <w:pPr>
              <w:pStyle w:val="ListParagraph"/>
              <w:ind w:left="0"/>
              <w:jc w:val="both"/>
              <w:rPr>
                <w:rFonts w:ascii="Arial" w:hAnsi="Arial" w:cs="Arial"/>
                <w:sz w:val="24"/>
                <w:szCs w:val="24"/>
              </w:rPr>
            </w:pPr>
          </w:p>
        </w:tc>
        <w:tc>
          <w:tcPr>
            <w:tcW w:w="2627" w:type="dxa"/>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K’ 000</w:t>
            </w:r>
          </w:p>
        </w:tc>
        <w:tc>
          <w:tcPr>
            <w:tcW w:w="1951" w:type="dxa"/>
          </w:tcPr>
          <w:p w:rsidR="0048527C" w:rsidRPr="00E96D31" w:rsidRDefault="0048527C" w:rsidP="00E96D31">
            <w:pPr>
              <w:pStyle w:val="ListParagraph"/>
              <w:ind w:left="0"/>
              <w:jc w:val="both"/>
              <w:rPr>
                <w:rFonts w:ascii="Arial" w:hAnsi="Arial" w:cs="Arial"/>
                <w:sz w:val="24"/>
                <w:szCs w:val="24"/>
              </w:rPr>
            </w:pPr>
          </w:p>
        </w:tc>
      </w:tr>
      <w:tr w:rsidR="0048527C" w:rsidRPr="00E96D31" w:rsidTr="00745C39">
        <w:tc>
          <w:tcPr>
            <w:tcW w:w="2988" w:type="dxa"/>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Factory Building</w:t>
            </w:r>
          </w:p>
        </w:tc>
        <w:tc>
          <w:tcPr>
            <w:tcW w:w="2627" w:type="dxa"/>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10, 200</w:t>
            </w:r>
          </w:p>
        </w:tc>
        <w:tc>
          <w:tcPr>
            <w:tcW w:w="1951" w:type="dxa"/>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5%</w:t>
            </w:r>
          </w:p>
        </w:tc>
      </w:tr>
      <w:tr w:rsidR="0048527C" w:rsidRPr="00E96D31" w:rsidTr="00745C39">
        <w:tc>
          <w:tcPr>
            <w:tcW w:w="2988" w:type="dxa"/>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Plant and Machinery</w:t>
            </w:r>
          </w:p>
        </w:tc>
        <w:tc>
          <w:tcPr>
            <w:tcW w:w="2627" w:type="dxa"/>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8, 400</w:t>
            </w:r>
          </w:p>
        </w:tc>
        <w:tc>
          <w:tcPr>
            <w:tcW w:w="1951" w:type="dxa"/>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10%</w:t>
            </w:r>
          </w:p>
        </w:tc>
      </w:tr>
      <w:tr w:rsidR="0048527C" w:rsidRPr="00E96D31" w:rsidTr="00745C39">
        <w:tc>
          <w:tcPr>
            <w:tcW w:w="2988" w:type="dxa"/>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Motor vehicles</w:t>
            </w:r>
          </w:p>
        </w:tc>
        <w:tc>
          <w:tcPr>
            <w:tcW w:w="2627" w:type="dxa"/>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11, 700</w:t>
            </w:r>
          </w:p>
        </w:tc>
        <w:tc>
          <w:tcPr>
            <w:tcW w:w="1951" w:type="dxa"/>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20%</w:t>
            </w:r>
          </w:p>
        </w:tc>
      </w:tr>
      <w:tr w:rsidR="0048527C" w:rsidRPr="00E96D31" w:rsidTr="00745C39">
        <w:tc>
          <w:tcPr>
            <w:tcW w:w="2988" w:type="dxa"/>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Furniture and Fittings</w:t>
            </w:r>
          </w:p>
        </w:tc>
        <w:tc>
          <w:tcPr>
            <w:tcW w:w="2627" w:type="dxa"/>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5, 300</w:t>
            </w:r>
          </w:p>
        </w:tc>
        <w:tc>
          <w:tcPr>
            <w:tcW w:w="1951" w:type="dxa"/>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10%</w:t>
            </w:r>
          </w:p>
        </w:tc>
      </w:tr>
    </w:tbl>
    <w:p w:rsidR="0048527C" w:rsidRPr="00E96D31" w:rsidRDefault="0048527C" w:rsidP="00E96D31">
      <w:pPr>
        <w:jc w:val="both"/>
        <w:rPr>
          <w:rFonts w:ascii="Arial" w:hAnsi="Arial" w:cs="Arial"/>
        </w:rPr>
      </w:pPr>
    </w:p>
    <w:p w:rsidR="0048527C" w:rsidRDefault="0048527C" w:rsidP="00E96D31">
      <w:pPr>
        <w:jc w:val="both"/>
        <w:rPr>
          <w:rFonts w:ascii="Arial" w:hAnsi="Arial" w:cs="Arial"/>
        </w:rPr>
      </w:pPr>
      <w:r w:rsidRPr="00E96D31">
        <w:rPr>
          <w:rFonts w:ascii="Arial" w:hAnsi="Arial" w:cs="Arial"/>
        </w:rPr>
        <w:t>During the financial year to 30 June, 2012, the following transactions took place:</w:t>
      </w:r>
    </w:p>
    <w:p w:rsidR="00856A48" w:rsidRPr="00E96D31" w:rsidRDefault="00856A48" w:rsidP="00E96D31">
      <w:pPr>
        <w:jc w:val="both"/>
        <w:rPr>
          <w:rFonts w:ascii="Arial" w:hAnsi="Arial" w:cs="Arial"/>
        </w:rPr>
      </w:pPr>
    </w:p>
    <w:tbl>
      <w:tblPr>
        <w:tblStyle w:val="TableGrid"/>
        <w:tblW w:w="0" w:type="auto"/>
        <w:tblInd w:w="720" w:type="dxa"/>
        <w:tblLook w:val="04A0"/>
      </w:tblPr>
      <w:tblGrid>
        <w:gridCol w:w="1950"/>
        <w:gridCol w:w="948"/>
        <w:gridCol w:w="1002"/>
        <w:gridCol w:w="1669"/>
        <w:gridCol w:w="282"/>
        <w:gridCol w:w="1669"/>
        <w:gridCol w:w="282"/>
      </w:tblGrid>
      <w:tr w:rsidR="0048527C" w:rsidRPr="00E96D31" w:rsidTr="00745C39">
        <w:tc>
          <w:tcPr>
            <w:tcW w:w="7802" w:type="dxa"/>
            <w:gridSpan w:val="7"/>
          </w:tcPr>
          <w:p w:rsidR="0048527C" w:rsidRPr="00E96D31" w:rsidRDefault="0048527C" w:rsidP="00E96D31">
            <w:pPr>
              <w:pStyle w:val="ListParagraph"/>
              <w:ind w:left="0"/>
              <w:jc w:val="both"/>
              <w:rPr>
                <w:rFonts w:ascii="Arial" w:hAnsi="Arial" w:cs="Arial"/>
                <w:b/>
                <w:sz w:val="24"/>
                <w:szCs w:val="24"/>
              </w:rPr>
            </w:pPr>
            <w:r w:rsidRPr="00E96D31">
              <w:rPr>
                <w:rFonts w:ascii="Arial" w:hAnsi="Arial" w:cs="Arial"/>
                <w:b/>
                <w:sz w:val="24"/>
                <w:szCs w:val="24"/>
              </w:rPr>
              <w:t>Asset Disposals</w:t>
            </w:r>
          </w:p>
        </w:tc>
      </w:tr>
      <w:tr w:rsidR="0048527C" w:rsidRPr="00E96D31" w:rsidTr="00745C39">
        <w:tc>
          <w:tcPr>
            <w:tcW w:w="1950" w:type="dxa"/>
            <w:shd w:val="clear" w:color="auto" w:fill="F2F2F2" w:themeFill="background1" w:themeFillShade="F2"/>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Description</w:t>
            </w:r>
          </w:p>
        </w:tc>
        <w:tc>
          <w:tcPr>
            <w:tcW w:w="1950" w:type="dxa"/>
            <w:gridSpan w:val="2"/>
            <w:shd w:val="clear" w:color="auto" w:fill="F2F2F2" w:themeFill="background1" w:themeFillShade="F2"/>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Plant and Machinery</w:t>
            </w:r>
          </w:p>
        </w:tc>
        <w:tc>
          <w:tcPr>
            <w:tcW w:w="1951" w:type="dxa"/>
            <w:gridSpan w:val="2"/>
            <w:shd w:val="clear" w:color="auto" w:fill="F2F2F2" w:themeFill="background1" w:themeFillShade="F2"/>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Motor Vehicles</w:t>
            </w:r>
          </w:p>
        </w:tc>
        <w:tc>
          <w:tcPr>
            <w:tcW w:w="1951" w:type="dxa"/>
            <w:gridSpan w:val="2"/>
            <w:shd w:val="clear" w:color="auto" w:fill="F2F2F2" w:themeFill="background1" w:themeFillShade="F2"/>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Office Furniture</w:t>
            </w:r>
          </w:p>
        </w:tc>
      </w:tr>
      <w:tr w:rsidR="0048527C" w:rsidRPr="00E96D31" w:rsidTr="00745C39">
        <w:tc>
          <w:tcPr>
            <w:tcW w:w="1950" w:type="dxa"/>
          </w:tcPr>
          <w:p w:rsidR="0048527C" w:rsidRPr="00E96D31" w:rsidRDefault="0048527C" w:rsidP="00E96D31">
            <w:pPr>
              <w:pStyle w:val="ListParagraph"/>
              <w:ind w:left="0"/>
              <w:jc w:val="both"/>
              <w:rPr>
                <w:rFonts w:ascii="Arial" w:hAnsi="Arial" w:cs="Arial"/>
                <w:sz w:val="24"/>
                <w:szCs w:val="24"/>
              </w:rPr>
            </w:pPr>
          </w:p>
        </w:tc>
        <w:tc>
          <w:tcPr>
            <w:tcW w:w="1950" w:type="dxa"/>
            <w:gridSpan w:val="2"/>
            <w:vAlign w:val="center"/>
          </w:tcPr>
          <w:p w:rsidR="0048527C" w:rsidRPr="00E96D31" w:rsidRDefault="0048527C" w:rsidP="00E96D31">
            <w:pPr>
              <w:jc w:val="both"/>
              <w:rPr>
                <w:rFonts w:ascii="Arial" w:hAnsi="Arial" w:cs="Arial"/>
              </w:rPr>
            </w:pPr>
            <w:r w:rsidRPr="00E96D31">
              <w:rPr>
                <w:rFonts w:ascii="Arial" w:hAnsi="Arial" w:cs="Arial"/>
              </w:rPr>
              <w:t>K’ 000</w:t>
            </w:r>
          </w:p>
        </w:tc>
        <w:tc>
          <w:tcPr>
            <w:tcW w:w="1951" w:type="dxa"/>
            <w:gridSpan w:val="2"/>
            <w:vAlign w:val="center"/>
          </w:tcPr>
          <w:p w:rsidR="0048527C" w:rsidRPr="00E96D31" w:rsidRDefault="0048527C" w:rsidP="00E96D31">
            <w:pPr>
              <w:jc w:val="both"/>
              <w:rPr>
                <w:rFonts w:ascii="Arial" w:hAnsi="Arial" w:cs="Arial"/>
              </w:rPr>
            </w:pPr>
            <w:r w:rsidRPr="00E96D31">
              <w:rPr>
                <w:rFonts w:ascii="Arial" w:hAnsi="Arial" w:cs="Arial"/>
              </w:rPr>
              <w:t>K’ 000</w:t>
            </w:r>
          </w:p>
        </w:tc>
        <w:tc>
          <w:tcPr>
            <w:tcW w:w="1951" w:type="dxa"/>
            <w:gridSpan w:val="2"/>
            <w:vAlign w:val="center"/>
          </w:tcPr>
          <w:p w:rsidR="0048527C" w:rsidRPr="00E96D31" w:rsidRDefault="0048527C" w:rsidP="00E96D31">
            <w:pPr>
              <w:jc w:val="both"/>
              <w:rPr>
                <w:rFonts w:ascii="Arial" w:hAnsi="Arial" w:cs="Arial"/>
              </w:rPr>
            </w:pPr>
            <w:r w:rsidRPr="00E96D31">
              <w:rPr>
                <w:rFonts w:ascii="Arial" w:hAnsi="Arial" w:cs="Arial"/>
              </w:rPr>
              <w:t>K’ 000</w:t>
            </w:r>
          </w:p>
        </w:tc>
      </w:tr>
      <w:tr w:rsidR="0048527C" w:rsidRPr="00E96D31" w:rsidTr="00745C39">
        <w:tc>
          <w:tcPr>
            <w:tcW w:w="1950" w:type="dxa"/>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Net book value 30/06/11</w:t>
            </w:r>
          </w:p>
        </w:tc>
        <w:tc>
          <w:tcPr>
            <w:tcW w:w="1950" w:type="dxa"/>
            <w:gridSpan w:val="2"/>
            <w:vAlign w:val="bottom"/>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970</w:t>
            </w:r>
          </w:p>
        </w:tc>
        <w:tc>
          <w:tcPr>
            <w:tcW w:w="1951" w:type="dxa"/>
            <w:gridSpan w:val="2"/>
            <w:vAlign w:val="bottom"/>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0</w:t>
            </w:r>
          </w:p>
        </w:tc>
        <w:tc>
          <w:tcPr>
            <w:tcW w:w="1951" w:type="dxa"/>
            <w:gridSpan w:val="2"/>
            <w:vAlign w:val="bottom"/>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115</w:t>
            </w:r>
          </w:p>
        </w:tc>
      </w:tr>
      <w:tr w:rsidR="0048527C" w:rsidRPr="00E96D31" w:rsidTr="00745C39">
        <w:tc>
          <w:tcPr>
            <w:tcW w:w="1950" w:type="dxa"/>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Tax written down value 30/06/11</w:t>
            </w:r>
          </w:p>
        </w:tc>
        <w:tc>
          <w:tcPr>
            <w:tcW w:w="1950" w:type="dxa"/>
            <w:gridSpan w:val="2"/>
            <w:vAlign w:val="bottom"/>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1, 500</w:t>
            </w:r>
          </w:p>
        </w:tc>
        <w:tc>
          <w:tcPr>
            <w:tcW w:w="1951" w:type="dxa"/>
            <w:gridSpan w:val="2"/>
            <w:vAlign w:val="bottom"/>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867</w:t>
            </w:r>
          </w:p>
        </w:tc>
        <w:tc>
          <w:tcPr>
            <w:tcW w:w="1951" w:type="dxa"/>
            <w:gridSpan w:val="2"/>
            <w:vAlign w:val="bottom"/>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450</w:t>
            </w:r>
          </w:p>
        </w:tc>
      </w:tr>
      <w:tr w:rsidR="0048527C" w:rsidRPr="00E96D31" w:rsidTr="00745C39">
        <w:tc>
          <w:tcPr>
            <w:tcW w:w="1950" w:type="dxa"/>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Sale proceeds</w:t>
            </w:r>
          </w:p>
        </w:tc>
        <w:tc>
          <w:tcPr>
            <w:tcW w:w="1950" w:type="dxa"/>
            <w:gridSpan w:val="2"/>
            <w:vAlign w:val="bottom"/>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1, 800</w:t>
            </w:r>
          </w:p>
        </w:tc>
        <w:tc>
          <w:tcPr>
            <w:tcW w:w="1951" w:type="dxa"/>
            <w:gridSpan w:val="2"/>
            <w:vAlign w:val="bottom"/>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550</w:t>
            </w:r>
          </w:p>
        </w:tc>
        <w:tc>
          <w:tcPr>
            <w:tcW w:w="1951" w:type="dxa"/>
            <w:gridSpan w:val="2"/>
            <w:vAlign w:val="bottom"/>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425</w:t>
            </w:r>
          </w:p>
        </w:tc>
      </w:tr>
      <w:tr w:rsidR="0048527C" w:rsidRPr="00E96D31" w:rsidTr="00745C39">
        <w:trPr>
          <w:gridAfter w:val="1"/>
          <w:wAfter w:w="282" w:type="dxa"/>
        </w:trPr>
        <w:tc>
          <w:tcPr>
            <w:tcW w:w="7520" w:type="dxa"/>
            <w:gridSpan w:val="6"/>
          </w:tcPr>
          <w:p w:rsidR="0048527C" w:rsidRPr="00E96D31" w:rsidRDefault="0048527C" w:rsidP="00E96D31">
            <w:pPr>
              <w:pStyle w:val="ListParagraph"/>
              <w:ind w:left="0"/>
              <w:jc w:val="both"/>
              <w:rPr>
                <w:rFonts w:ascii="Arial" w:hAnsi="Arial" w:cs="Arial"/>
                <w:b/>
                <w:sz w:val="24"/>
                <w:szCs w:val="24"/>
              </w:rPr>
            </w:pPr>
            <w:r w:rsidRPr="00E96D31">
              <w:rPr>
                <w:rFonts w:ascii="Arial" w:hAnsi="Arial" w:cs="Arial"/>
                <w:b/>
                <w:sz w:val="24"/>
                <w:szCs w:val="24"/>
              </w:rPr>
              <w:lastRenderedPageBreak/>
              <w:t>Asset Additions</w:t>
            </w:r>
          </w:p>
        </w:tc>
      </w:tr>
      <w:tr w:rsidR="0048527C" w:rsidRPr="00E96D31" w:rsidTr="00745C39">
        <w:trPr>
          <w:gridAfter w:val="1"/>
          <w:wAfter w:w="282" w:type="dxa"/>
        </w:trPr>
        <w:tc>
          <w:tcPr>
            <w:tcW w:w="2898" w:type="dxa"/>
            <w:gridSpan w:val="2"/>
            <w:shd w:val="clear" w:color="auto" w:fill="F2F2F2" w:themeFill="background1" w:themeFillShade="F2"/>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 xml:space="preserve">Date </w:t>
            </w:r>
          </w:p>
        </w:tc>
        <w:tc>
          <w:tcPr>
            <w:tcW w:w="2671" w:type="dxa"/>
            <w:gridSpan w:val="2"/>
            <w:shd w:val="clear" w:color="auto" w:fill="F2F2F2" w:themeFill="background1" w:themeFillShade="F2"/>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 xml:space="preserve">Item </w:t>
            </w:r>
          </w:p>
        </w:tc>
        <w:tc>
          <w:tcPr>
            <w:tcW w:w="1951" w:type="dxa"/>
            <w:gridSpan w:val="2"/>
            <w:shd w:val="clear" w:color="auto" w:fill="F2F2F2" w:themeFill="background1" w:themeFillShade="F2"/>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 xml:space="preserve">Cost </w:t>
            </w:r>
          </w:p>
        </w:tc>
      </w:tr>
      <w:tr w:rsidR="0048527C" w:rsidRPr="00E96D31" w:rsidTr="00745C39">
        <w:trPr>
          <w:gridAfter w:val="1"/>
          <w:wAfter w:w="282" w:type="dxa"/>
        </w:trPr>
        <w:tc>
          <w:tcPr>
            <w:tcW w:w="2898" w:type="dxa"/>
            <w:gridSpan w:val="2"/>
          </w:tcPr>
          <w:p w:rsidR="0048527C" w:rsidRPr="00E96D31" w:rsidRDefault="0048527C" w:rsidP="00E96D31">
            <w:pPr>
              <w:pStyle w:val="ListParagraph"/>
              <w:ind w:left="0"/>
              <w:jc w:val="both"/>
              <w:rPr>
                <w:rFonts w:ascii="Arial" w:hAnsi="Arial" w:cs="Arial"/>
                <w:sz w:val="24"/>
                <w:szCs w:val="24"/>
              </w:rPr>
            </w:pPr>
          </w:p>
        </w:tc>
        <w:tc>
          <w:tcPr>
            <w:tcW w:w="2671" w:type="dxa"/>
            <w:gridSpan w:val="2"/>
          </w:tcPr>
          <w:p w:rsidR="0048527C" w:rsidRPr="00E96D31" w:rsidRDefault="0048527C" w:rsidP="00E96D31">
            <w:pPr>
              <w:pStyle w:val="ListParagraph"/>
              <w:ind w:left="0"/>
              <w:jc w:val="both"/>
              <w:rPr>
                <w:rFonts w:ascii="Arial" w:hAnsi="Arial" w:cs="Arial"/>
                <w:sz w:val="24"/>
                <w:szCs w:val="24"/>
              </w:rPr>
            </w:pPr>
          </w:p>
        </w:tc>
        <w:tc>
          <w:tcPr>
            <w:tcW w:w="1951" w:type="dxa"/>
            <w:gridSpan w:val="2"/>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K’ 000</w:t>
            </w:r>
          </w:p>
        </w:tc>
      </w:tr>
      <w:tr w:rsidR="0048527C" w:rsidRPr="00E96D31" w:rsidTr="00745C39">
        <w:trPr>
          <w:gridAfter w:val="1"/>
          <w:wAfter w:w="282" w:type="dxa"/>
        </w:trPr>
        <w:tc>
          <w:tcPr>
            <w:tcW w:w="2898" w:type="dxa"/>
            <w:gridSpan w:val="2"/>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01/07/11</w:t>
            </w:r>
          </w:p>
        </w:tc>
        <w:tc>
          <w:tcPr>
            <w:tcW w:w="2671" w:type="dxa"/>
            <w:gridSpan w:val="2"/>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New Machinery</w:t>
            </w:r>
          </w:p>
        </w:tc>
        <w:tc>
          <w:tcPr>
            <w:tcW w:w="1951" w:type="dxa"/>
            <w:gridSpan w:val="2"/>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8, 600</w:t>
            </w:r>
          </w:p>
        </w:tc>
      </w:tr>
      <w:tr w:rsidR="0048527C" w:rsidRPr="00E96D31" w:rsidTr="00745C39">
        <w:trPr>
          <w:gridAfter w:val="1"/>
          <w:wAfter w:w="282" w:type="dxa"/>
        </w:trPr>
        <w:tc>
          <w:tcPr>
            <w:tcW w:w="2898" w:type="dxa"/>
            <w:gridSpan w:val="2"/>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03/10/11</w:t>
            </w:r>
          </w:p>
        </w:tc>
        <w:tc>
          <w:tcPr>
            <w:tcW w:w="2671" w:type="dxa"/>
            <w:gridSpan w:val="2"/>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New Lorry</w:t>
            </w:r>
          </w:p>
        </w:tc>
        <w:tc>
          <w:tcPr>
            <w:tcW w:w="1951" w:type="dxa"/>
            <w:gridSpan w:val="2"/>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7, 500</w:t>
            </w:r>
          </w:p>
        </w:tc>
      </w:tr>
      <w:tr w:rsidR="0048527C" w:rsidRPr="00E96D31" w:rsidTr="00745C39">
        <w:trPr>
          <w:gridAfter w:val="1"/>
          <w:wAfter w:w="282" w:type="dxa"/>
        </w:trPr>
        <w:tc>
          <w:tcPr>
            <w:tcW w:w="2898" w:type="dxa"/>
            <w:gridSpan w:val="2"/>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29/05/12</w:t>
            </w:r>
          </w:p>
        </w:tc>
        <w:tc>
          <w:tcPr>
            <w:tcW w:w="2671" w:type="dxa"/>
            <w:gridSpan w:val="2"/>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Office Furniture</w:t>
            </w:r>
          </w:p>
        </w:tc>
        <w:tc>
          <w:tcPr>
            <w:tcW w:w="1951" w:type="dxa"/>
            <w:gridSpan w:val="2"/>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1, 100</w:t>
            </w:r>
          </w:p>
        </w:tc>
      </w:tr>
    </w:tbl>
    <w:p w:rsidR="0048527C" w:rsidRPr="00E96D31" w:rsidRDefault="0048527C" w:rsidP="00E96D31">
      <w:pPr>
        <w:jc w:val="both"/>
        <w:rPr>
          <w:rFonts w:ascii="Arial" w:hAnsi="Arial" w:cs="Arial"/>
          <w:b/>
        </w:rPr>
      </w:pPr>
    </w:p>
    <w:p w:rsidR="0048527C" w:rsidRPr="00E96D31" w:rsidRDefault="0048527C" w:rsidP="00E96D31">
      <w:pPr>
        <w:jc w:val="both"/>
        <w:rPr>
          <w:rFonts w:ascii="Arial" w:hAnsi="Arial" w:cs="Arial"/>
        </w:rPr>
      </w:pPr>
      <w:r w:rsidRPr="00E96D31">
        <w:rPr>
          <w:rFonts w:ascii="Arial" w:hAnsi="Arial" w:cs="Arial"/>
          <w:b/>
        </w:rPr>
        <w:t>Required</w:t>
      </w:r>
      <w:r w:rsidRPr="00E96D31">
        <w:rPr>
          <w:rFonts w:ascii="Arial" w:hAnsi="Arial" w:cs="Arial"/>
        </w:rPr>
        <w:t>:</w:t>
      </w:r>
    </w:p>
    <w:p w:rsidR="0048527C" w:rsidRPr="00E96D31" w:rsidRDefault="0048527C" w:rsidP="00E96D31">
      <w:pPr>
        <w:jc w:val="both"/>
        <w:rPr>
          <w:rFonts w:ascii="Arial" w:hAnsi="Arial" w:cs="Arial"/>
        </w:rPr>
      </w:pPr>
    </w:p>
    <w:p w:rsidR="0048527C" w:rsidRPr="00E96D31" w:rsidRDefault="0048527C" w:rsidP="00E96D31">
      <w:pPr>
        <w:pStyle w:val="ListParagraph"/>
        <w:numPr>
          <w:ilvl w:val="0"/>
          <w:numId w:val="24"/>
        </w:numPr>
        <w:spacing w:after="0" w:line="240" w:lineRule="auto"/>
        <w:jc w:val="both"/>
        <w:rPr>
          <w:rFonts w:ascii="Arial" w:hAnsi="Arial" w:cs="Arial"/>
          <w:sz w:val="24"/>
          <w:szCs w:val="24"/>
        </w:rPr>
      </w:pPr>
      <w:r w:rsidRPr="00E96D31">
        <w:rPr>
          <w:rFonts w:ascii="Arial" w:hAnsi="Arial" w:cs="Arial"/>
          <w:sz w:val="24"/>
          <w:szCs w:val="24"/>
        </w:rPr>
        <w:t>Calculate the capital allowances, investment or initial as the case may be, and annual allowances on the business assets outlined afore for the financial year ended 30 June, 2012.</w:t>
      </w:r>
      <w:r w:rsidRPr="00E96D31">
        <w:rPr>
          <w:rFonts w:ascii="Arial" w:hAnsi="Arial" w:cs="Arial"/>
          <w:sz w:val="24"/>
          <w:szCs w:val="24"/>
        </w:rPr>
        <w:tab/>
      </w:r>
      <w:r w:rsidRPr="00E96D31">
        <w:rPr>
          <w:rFonts w:ascii="Arial" w:hAnsi="Arial" w:cs="Arial"/>
          <w:sz w:val="24"/>
          <w:szCs w:val="24"/>
        </w:rPr>
        <w:tab/>
      </w:r>
      <w:r w:rsidR="004B1BBB">
        <w:rPr>
          <w:rFonts w:ascii="Arial" w:hAnsi="Arial" w:cs="Arial"/>
          <w:sz w:val="24"/>
          <w:szCs w:val="24"/>
        </w:rPr>
        <w:tab/>
      </w:r>
      <w:r w:rsidR="004B1BBB">
        <w:rPr>
          <w:rFonts w:ascii="Arial" w:hAnsi="Arial" w:cs="Arial"/>
          <w:sz w:val="24"/>
          <w:szCs w:val="24"/>
        </w:rPr>
        <w:tab/>
      </w:r>
      <w:r w:rsidR="004B1BBB">
        <w:rPr>
          <w:rFonts w:ascii="Arial" w:hAnsi="Arial" w:cs="Arial"/>
          <w:sz w:val="24"/>
          <w:szCs w:val="24"/>
        </w:rPr>
        <w:tab/>
      </w:r>
      <w:r w:rsidR="004B1BBB">
        <w:rPr>
          <w:rFonts w:ascii="Arial" w:hAnsi="Arial" w:cs="Arial"/>
          <w:sz w:val="24"/>
          <w:szCs w:val="24"/>
        </w:rPr>
        <w:tab/>
      </w:r>
      <w:r w:rsidR="004B1BBB">
        <w:rPr>
          <w:rFonts w:ascii="Arial" w:hAnsi="Arial" w:cs="Arial"/>
          <w:sz w:val="24"/>
          <w:szCs w:val="24"/>
        </w:rPr>
        <w:tab/>
        <w:t xml:space="preserve">   </w:t>
      </w:r>
      <w:r w:rsidR="004B1BBB">
        <w:rPr>
          <w:rFonts w:ascii="Arial" w:hAnsi="Arial" w:cs="Arial"/>
          <w:i/>
          <w:sz w:val="24"/>
          <w:szCs w:val="24"/>
        </w:rPr>
        <w:t>(6</w:t>
      </w:r>
      <w:r w:rsidR="004B1BBB" w:rsidRPr="00412191">
        <w:rPr>
          <w:rFonts w:ascii="Arial" w:hAnsi="Arial" w:cs="Arial"/>
          <w:i/>
          <w:sz w:val="24"/>
          <w:szCs w:val="24"/>
        </w:rPr>
        <w:t>½ marks)</w:t>
      </w:r>
      <w:r w:rsidR="004B1BBB">
        <w:rPr>
          <w:rFonts w:ascii="Arial" w:hAnsi="Arial" w:cs="Arial"/>
          <w:sz w:val="24"/>
          <w:szCs w:val="24"/>
        </w:rPr>
        <w:tab/>
      </w:r>
    </w:p>
    <w:p w:rsidR="0048527C" w:rsidRPr="00E96D31" w:rsidRDefault="0048527C" w:rsidP="00E96D31">
      <w:pPr>
        <w:pStyle w:val="ListParagraph"/>
        <w:jc w:val="both"/>
        <w:rPr>
          <w:rFonts w:ascii="Arial" w:hAnsi="Arial" w:cs="Arial"/>
          <w:sz w:val="24"/>
          <w:szCs w:val="24"/>
        </w:rPr>
      </w:pPr>
    </w:p>
    <w:p w:rsidR="0048527C" w:rsidRPr="00E96D31" w:rsidRDefault="0048527C" w:rsidP="00E96D31">
      <w:pPr>
        <w:pStyle w:val="ListParagraph"/>
        <w:numPr>
          <w:ilvl w:val="0"/>
          <w:numId w:val="24"/>
        </w:numPr>
        <w:spacing w:after="0" w:line="240" w:lineRule="auto"/>
        <w:jc w:val="both"/>
        <w:rPr>
          <w:rFonts w:ascii="Arial" w:hAnsi="Arial" w:cs="Arial"/>
          <w:sz w:val="24"/>
          <w:szCs w:val="24"/>
        </w:rPr>
      </w:pPr>
      <w:r w:rsidRPr="00E96D31">
        <w:rPr>
          <w:rFonts w:ascii="Arial" w:hAnsi="Arial" w:cs="Arial"/>
          <w:sz w:val="24"/>
          <w:szCs w:val="24"/>
        </w:rPr>
        <w:t>Calculate the capital gains or capital losses from the asset disposals stated afore.</w:t>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t xml:space="preserve"> </w:t>
      </w:r>
      <w:r w:rsidR="004B1BBB">
        <w:rPr>
          <w:rFonts w:ascii="Arial" w:hAnsi="Arial" w:cs="Arial"/>
          <w:sz w:val="24"/>
          <w:szCs w:val="24"/>
        </w:rPr>
        <w:tab/>
      </w:r>
      <w:r w:rsidR="004B1BBB">
        <w:rPr>
          <w:rFonts w:ascii="Arial" w:hAnsi="Arial" w:cs="Arial"/>
          <w:sz w:val="24"/>
          <w:szCs w:val="24"/>
        </w:rPr>
        <w:tab/>
      </w:r>
      <w:r w:rsidR="004B1BBB">
        <w:rPr>
          <w:rFonts w:ascii="Arial" w:hAnsi="Arial" w:cs="Arial"/>
          <w:sz w:val="24"/>
          <w:szCs w:val="24"/>
        </w:rPr>
        <w:tab/>
        <w:t xml:space="preserve">      </w:t>
      </w:r>
      <w:r w:rsidR="004B1BBB" w:rsidRPr="004B1BBB">
        <w:rPr>
          <w:rFonts w:ascii="Arial" w:hAnsi="Arial" w:cs="Arial"/>
          <w:i/>
          <w:sz w:val="24"/>
          <w:szCs w:val="24"/>
        </w:rPr>
        <w:t>(3 marks)</w:t>
      </w:r>
      <w:r w:rsidR="004B1BBB">
        <w:rPr>
          <w:rFonts w:ascii="Arial" w:hAnsi="Arial" w:cs="Arial"/>
          <w:sz w:val="24"/>
          <w:szCs w:val="24"/>
        </w:rPr>
        <w:tab/>
      </w:r>
    </w:p>
    <w:p w:rsidR="0048527C" w:rsidRPr="00E96D31" w:rsidRDefault="006C4571" w:rsidP="00E96D31">
      <w:pPr>
        <w:pStyle w:val="ListParagraph"/>
        <w:ind w:left="5760"/>
        <w:jc w:val="both"/>
        <w:rPr>
          <w:rFonts w:ascii="Arial" w:hAnsi="Arial" w:cs="Arial"/>
          <w:b/>
          <w:sz w:val="24"/>
          <w:szCs w:val="24"/>
        </w:rPr>
      </w:pPr>
      <w:r>
        <w:rPr>
          <w:rFonts w:ascii="Arial" w:hAnsi="Arial" w:cs="Arial"/>
          <w:b/>
          <w:sz w:val="24"/>
          <w:szCs w:val="24"/>
        </w:rPr>
        <w:t xml:space="preserve">                </w:t>
      </w:r>
      <w:r>
        <w:rPr>
          <w:rFonts w:ascii="Arial" w:hAnsi="Arial" w:cs="Arial"/>
          <w:b/>
          <w:sz w:val="24"/>
          <w:szCs w:val="24"/>
        </w:rPr>
        <w:tab/>
        <w:t xml:space="preserve">    (Total 15 m</w:t>
      </w:r>
      <w:r w:rsidR="0048527C" w:rsidRPr="00E96D31">
        <w:rPr>
          <w:rFonts w:ascii="Arial" w:hAnsi="Arial" w:cs="Arial"/>
          <w:b/>
          <w:sz w:val="24"/>
          <w:szCs w:val="24"/>
        </w:rPr>
        <w:t>arks</w:t>
      </w:r>
      <w:r>
        <w:rPr>
          <w:rFonts w:ascii="Arial" w:hAnsi="Arial" w:cs="Arial"/>
          <w:b/>
          <w:sz w:val="24"/>
          <w:szCs w:val="24"/>
        </w:rPr>
        <w:t>)</w:t>
      </w:r>
    </w:p>
    <w:p w:rsidR="0048527C" w:rsidRPr="00E96D31" w:rsidRDefault="0048527C" w:rsidP="00E96D31">
      <w:pPr>
        <w:pStyle w:val="ListParagraph"/>
        <w:jc w:val="both"/>
        <w:rPr>
          <w:rFonts w:ascii="Arial" w:hAnsi="Arial" w:cs="Arial"/>
          <w:sz w:val="24"/>
          <w:szCs w:val="24"/>
        </w:rPr>
      </w:pPr>
    </w:p>
    <w:p w:rsidR="0048527C" w:rsidRPr="00E96D31" w:rsidRDefault="004B1BBB" w:rsidP="00E96D31">
      <w:pPr>
        <w:shd w:val="clear" w:color="auto" w:fill="F2F2F2" w:themeFill="background1" w:themeFillShade="F2"/>
        <w:jc w:val="both"/>
        <w:rPr>
          <w:rFonts w:ascii="Arial" w:hAnsi="Arial" w:cs="Arial"/>
          <w:b/>
        </w:rPr>
      </w:pPr>
      <w:r>
        <w:rPr>
          <w:rFonts w:ascii="Arial" w:hAnsi="Arial" w:cs="Arial"/>
          <w:b/>
        </w:rPr>
        <w:t>QUESTION 3</w:t>
      </w:r>
    </w:p>
    <w:p w:rsidR="0048527C" w:rsidRPr="00E96D31" w:rsidRDefault="0048527C" w:rsidP="00E96D31">
      <w:pPr>
        <w:jc w:val="both"/>
        <w:rPr>
          <w:rFonts w:ascii="Arial" w:hAnsi="Arial" w:cs="Arial"/>
        </w:rPr>
      </w:pPr>
    </w:p>
    <w:p w:rsidR="0048527C" w:rsidRPr="00E96D31" w:rsidRDefault="0048527C" w:rsidP="00E96D31">
      <w:pPr>
        <w:autoSpaceDE w:val="0"/>
        <w:autoSpaceDN w:val="0"/>
        <w:adjustRightInd w:val="0"/>
        <w:jc w:val="both"/>
        <w:rPr>
          <w:rFonts w:ascii="Arial" w:hAnsi="Arial" w:cs="Arial"/>
        </w:rPr>
      </w:pPr>
      <w:r w:rsidRPr="00E96D31">
        <w:rPr>
          <w:rFonts w:ascii="Arial" w:hAnsi="Arial" w:cs="Arial"/>
        </w:rPr>
        <w:t>Zanga Phee Limited is incorporated in Malawi and manufactures sweets and biscuits. The company’s summarized income statement for the year ended 31</w:t>
      </w:r>
      <w:r w:rsidRPr="00E96D31">
        <w:rPr>
          <w:rFonts w:ascii="Arial" w:hAnsi="Arial" w:cs="Arial"/>
          <w:vertAlign w:val="superscript"/>
        </w:rPr>
        <w:t>st</w:t>
      </w:r>
      <w:r w:rsidRPr="00E96D31">
        <w:rPr>
          <w:rFonts w:ascii="Arial" w:hAnsi="Arial" w:cs="Arial"/>
        </w:rPr>
        <w:t xml:space="preserve"> December 2011 is as follows:</w:t>
      </w:r>
    </w:p>
    <w:p w:rsidR="0048527C" w:rsidRPr="00E96D31" w:rsidRDefault="0048527C" w:rsidP="00E96D31">
      <w:pPr>
        <w:autoSpaceDE w:val="0"/>
        <w:autoSpaceDN w:val="0"/>
        <w:adjustRightInd w:val="0"/>
        <w:jc w:val="both"/>
        <w:rPr>
          <w:rFonts w:ascii="Arial" w:hAnsi="Arial" w:cs="Arial"/>
        </w:rPr>
      </w:pPr>
    </w:p>
    <w:p w:rsidR="0048527C" w:rsidRPr="00E96D31" w:rsidRDefault="0048527C" w:rsidP="00E96D31">
      <w:pPr>
        <w:autoSpaceDE w:val="0"/>
        <w:autoSpaceDN w:val="0"/>
        <w:adjustRightInd w:val="0"/>
        <w:jc w:val="both"/>
        <w:rPr>
          <w:rFonts w:ascii="Arial" w:hAnsi="Arial" w:cs="Arial"/>
          <w:b/>
        </w:rPr>
      </w:pPr>
      <w:r w:rsidRPr="00E96D31">
        <w:rPr>
          <w:rFonts w:ascii="Arial" w:hAnsi="Arial" w:cs="Arial"/>
        </w:rPr>
        <w:tab/>
      </w:r>
      <w:r w:rsidRPr="00E96D31">
        <w:rPr>
          <w:rFonts w:ascii="Arial" w:hAnsi="Arial" w:cs="Arial"/>
        </w:rPr>
        <w:tab/>
      </w:r>
      <w:r w:rsidRPr="00E96D31">
        <w:rPr>
          <w:rFonts w:ascii="Arial" w:hAnsi="Arial" w:cs="Arial"/>
          <w:b/>
        </w:rPr>
        <w:tab/>
      </w:r>
      <w:r w:rsidRPr="00E96D31">
        <w:rPr>
          <w:rFonts w:ascii="Arial" w:hAnsi="Arial" w:cs="Arial"/>
          <w:b/>
        </w:rPr>
        <w:tab/>
      </w:r>
      <w:r w:rsidRPr="00E96D31">
        <w:rPr>
          <w:rFonts w:ascii="Arial" w:hAnsi="Arial" w:cs="Arial"/>
          <w:b/>
        </w:rPr>
        <w:tab/>
      </w:r>
      <w:r w:rsidRPr="00E96D31">
        <w:rPr>
          <w:rFonts w:ascii="Arial" w:hAnsi="Arial" w:cs="Arial"/>
          <w:b/>
        </w:rPr>
        <w:tab/>
        <w:t>Note</w:t>
      </w:r>
      <w:r w:rsidRPr="00E96D31">
        <w:rPr>
          <w:rFonts w:ascii="Arial" w:hAnsi="Arial" w:cs="Arial"/>
          <w:b/>
        </w:rPr>
        <w:tab/>
      </w:r>
      <w:r w:rsidRPr="00E96D31">
        <w:rPr>
          <w:rFonts w:ascii="Arial" w:hAnsi="Arial" w:cs="Arial"/>
          <w:b/>
        </w:rPr>
        <w:tab/>
        <w:t>MK’000</w:t>
      </w:r>
      <w:r w:rsidRPr="00E96D31">
        <w:rPr>
          <w:rFonts w:ascii="Arial" w:hAnsi="Arial" w:cs="Arial"/>
          <w:b/>
        </w:rPr>
        <w:tab/>
        <w:t>MK’000</w:t>
      </w:r>
    </w:p>
    <w:p w:rsidR="0048527C" w:rsidRPr="00E96D31" w:rsidRDefault="0048527C" w:rsidP="00E96D31">
      <w:pPr>
        <w:autoSpaceDE w:val="0"/>
        <w:autoSpaceDN w:val="0"/>
        <w:adjustRightInd w:val="0"/>
        <w:jc w:val="both"/>
        <w:rPr>
          <w:rFonts w:ascii="Arial" w:hAnsi="Arial" w:cs="Arial"/>
        </w:rPr>
      </w:pPr>
      <w:r w:rsidRPr="00E96D31">
        <w:rPr>
          <w:rFonts w:ascii="Arial" w:hAnsi="Arial" w:cs="Arial"/>
        </w:rPr>
        <w:t>Turnover</w:t>
      </w:r>
      <w:r w:rsidRPr="00E96D31">
        <w:rPr>
          <w:rFonts w:ascii="Arial" w:hAnsi="Arial" w:cs="Arial"/>
        </w:rPr>
        <w:tab/>
      </w:r>
      <w:r w:rsidRPr="00E96D31">
        <w:rPr>
          <w:rFonts w:ascii="Arial" w:hAnsi="Arial" w:cs="Arial"/>
        </w:rPr>
        <w:tab/>
      </w:r>
      <w:r w:rsidRPr="00E96D31">
        <w:rPr>
          <w:rFonts w:ascii="Arial" w:hAnsi="Arial" w:cs="Arial"/>
        </w:rPr>
        <w:tab/>
      </w:r>
      <w:r w:rsidRPr="00E96D31">
        <w:rPr>
          <w:rFonts w:ascii="Arial" w:hAnsi="Arial" w:cs="Arial"/>
        </w:rPr>
        <w:tab/>
      </w:r>
      <w:r w:rsidRPr="00E96D31">
        <w:rPr>
          <w:rFonts w:ascii="Arial" w:hAnsi="Arial" w:cs="Arial"/>
        </w:rPr>
        <w:tab/>
      </w:r>
      <w:r w:rsidRPr="00E96D31">
        <w:rPr>
          <w:rFonts w:ascii="Arial" w:hAnsi="Arial" w:cs="Arial"/>
        </w:rPr>
        <w:tab/>
      </w:r>
      <w:r w:rsidRPr="00E96D31">
        <w:rPr>
          <w:rFonts w:ascii="Arial" w:hAnsi="Arial" w:cs="Arial"/>
        </w:rPr>
        <w:tab/>
      </w:r>
      <w:r w:rsidRPr="00E96D31">
        <w:rPr>
          <w:rFonts w:ascii="Arial" w:hAnsi="Arial" w:cs="Arial"/>
        </w:rPr>
        <w:tab/>
      </w:r>
      <w:r w:rsidRPr="00E96D31">
        <w:rPr>
          <w:rFonts w:ascii="Arial" w:hAnsi="Arial" w:cs="Arial"/>
        </w:rPr>
        <w:tab/>
        <w:t>150 000</w:t>
      </w:r>
    </w:p>
    <w:p w:rsidR="0048527C" w:rsidRPr="00E96D31" w:rsidRDefault="0048527C" w:rsidP="00E96D31">
      <w:pPr>
        <w:autoSpaceDE w:val="0"/>
        <w:autoSpaceDN w:val="0"/>
        <w:adjustRightInd w:val="0"/>
        <w:jc w:val="both"/>
        <w:rPr>
          <w:rFonts w:ascii="Arial" w:hAnsi="Arial" w:cs="Arial"/>
          <w:u w:val="single"/>
        </w:rPr>
      </w:pPr>
      <w:r w:rsidRPr="00E96D31">
        <w:rPr>
          <w:rFonts w:ascii="Arial" w:hAnsi="Arial" w:cs="Arial"/>
        </w:rPr>
        <w:t>Less cost of sales</w:t>
      </w:r>
      <w:r w:rsidRPr="00E96D31">
        <w:rPr>
          <w:rFonts w:ascii="Arial" w:hAnsi="Arial" w:cs="Arial"/>
        </w:rPr>
        <w:tab/>
      </w:r>
      <w:r w:rsidRPr="00E96D31">
        <w:rPr>
          <w:rFonts w:ascii="Arial" w:hAnsi="Arial" w:cs="Arial"/>
        </w:rPr>
        <w:tab/>
      </w:r>
      <w:r w:rsidRPr="00E96D31">
        <w:rPr>
          <w:rFonts w:ascii="Arial" w:hAnsi="Arial" w:cs="Arial"/>
        </w:rPr>
        <w:tab/>
      </w:r>
      <w:r w:rsidRPr="00E96D31">
        <w:rPr>
          <w:rFonts w:ascii="Arial" w:hAnsi="Arial" w:cs="Arial"/>
        </w:rPr>
        <w:tab/>
        <w:t>1</w:t>
      </w:r>
      <w:r w:rsidRPr="00E96D31">
        <w:rPr>
          <w:rFonts w:ascii="Arial" w:hAnsi="Arial" w:cs="Arial"/>
        </w:rPr>
        <w:tab/>
      </w:r>
      <w:r w:rsidRPr="00E96D31">
        <w:rPr>
          <w:rFonts w:ascii="Arial" w:hAnsi="Arial" w:cs="Arial"/>
        </w:rPr>
        <w:tab/>
      </w:r>
      <w:r w:rsidRPr="00E96D31">
        <w:rPr>
          <w:rFonts w:ascii="Arial" w:hAnsi="Arial" w:cs="Arial"/>
        </w:rPr>
        <w:tab/>
      </w:r>
      <w:r w:rsidRPr="00E96D31">
        <w:rPr>
          <w:rFonts w:ascii="Arial" w:hAnsi="Arial" w:cs="Arial"/>
        </w:rPr>
        <w:tab/>
      </w:r>
      <w:r w:rsidRPr="00E96D31">
        <w:rPr>
          <w:rFonts w:ascii="Arial" w:hAnsi="Arial" w:cs="Arial"/>
          <w:u w:val="single"/>
        </w:rPr>
        <w:t>107 000</w:t>
      </w:r>
    </w:p>
    <w:p w:rsidR="0048527C" w:rsidRPr="00E96D31" w:rsidRDefault="0048527C" w:rsidP="00E96D31">
      <w:pPr>
        <w:autoSpaceDE w:val="0"/>
        <w:autoSpaceDN w:val="0"/>
        <w:adjustRightInd w:val="0"/>
        <w:jc w:val="both"/>
        <w:rPr>
          <w:rFonts w:ascii="Arial" w:hAnsi="Arial" w:cs="Arial"/>
        </w:rPr>
      </w:pPr>
      <w:r w:rsidRPr="00E96D31">
        <w:rPr>
          <w:rFonts w:ascii="Arial" w:hAnsi="Arial" w:cs="Arial"/>
        </w:rPr>
        <w:t>Gross profit</w:t>
      </w:r>
      <w:r w:rsidRPr="00E96D31">
        <w:rPr>
          <w:rFonts w:ascii="Arial" w:hAnsi="Arial" w:cs="Arial"/>
        </w:rPr>
        <w:tab/>
      </w:r>
      <w:r w:rsidRPr="00E96D31">
        <w:rPr>
          <w:rFonts w:ascii="Arial" w:hAnsi="Arial" w:cs="Arial"/>
        </w:rPr>
        <w:tab/>
      </w:r>
      <w:r w:rsidRPr="00E96D31">
        <w:rPr>
          <w:rFonts w:ascii="Arial" w:hAnsi="Arial" w:cs="Arial"/>
        </w:rPr>
        <w:tab/>
      </w:r>
      <w:r w:rsidRPr="00E96D31">
        <w:rPr>
          <w:rFonts w:ascii="Arial" w:hAnsi="Arial" w:cs="Arial"/>
        </w:rPr>
        <w:tab/>
      </w:r>
      <w:r w:rsidRPr="00E96D31">
        <w:rPr>
          <w:rFonts w:ascii="Arial" w:hAnsi="Arial" w:cs="Arial"/>
        </w:rPr>
        <w:tab/>
      </w:r>
      <w:r w:rsidRPr="00E96D31">
        <w:rPr>
          <w:rFonts w:ascii="Arial" w:hAnsi="Arial" w:cs="Arial"/>
        </w:rPr>
        <w:tab/>
      </w:r>
      <w:r w:rsidRPr="00E96D31">
        <w:rPr>
          <w:rFonts w:ascii="Arial" w:hAnsi="Arial" w:cs="Arial"/>
        </w:rPr>
        <w:tab/>
      </w:r>
      <w:r w:rsidRPr="00E96D31">
        <w:rPr>
          <w:rFonts w:ascii="Arial" w:hAnsi="Arial" w:cs="Arial"/>
        </w:rPr>
        <w:tab/>
      </w:r>
      <w:r w:rsidRPr="00E96D31">
        <w:rPr>
          <w:rFonts w:ascii="Arial" w:hAnsi="Arial" w:cs="Arial"/>
        </w:rPr>
        <w:tab/>
        <w:t xml:space="preserve">  43 000</w:t>
      </w:r>
    </w:p>
    <w:p w:rsidR="0048527C" w:rsidRPr="00E96D31" w:rsidRDefault="0048527C" w:rsidP="00E96D31">
      <w:pPr>
        <w:autoSpaceDE w:val="0"/>
        <w:autoSpaceDN w:val="0"/>
        <w:adjustRightInd w:val="0"/>
        <w:jc w:val="both"/>
        <w:rPr>
          <w:rFonts w:ascii="Arial" w:hAnsi="Arial" w:cs="Arial"/>
        </w:rPr>
      </w:pPr>
      <w:r w:rsidRPr="00E96D31">
        <w:rPr>
          <w:rFonts w:ascii="Arial" w:hAnsi="Arial" w:cs="Arial"/>
        </w:rPr>
        <w:t>Interest</w:t>
      </w:r>
      <w:r w:rsidRPr="00E96D31">
        <w:rPr>
          <w:rFonts w:ascii="Arial" w:hAnsi="Arial" w:cs="Arial"/>
        </w:rPr>
        <w:tab/>
      </w:r>
      <w:r w:rsidRPr="00E96D31">
        <w:rPr>
          <w:rFonts w:ascii="Arial" w:hAnsi="Arial" w:cs="Arial"/>
        </w:rPr>
        <w:tab/>
      </w:r>
      <w:r w:rsidRPr="00E96D31">
        <w:rPr>
          <w:rFonts w:ascii="Arial" w:hAnsi="Arial" w:cs="Arial"/>
        </w:rPr>
        <w:tab/>
      </w:r>
      <w:r w:rsidRPr="00E96D31">
        <w:rPr>
          <w:rFonts w:ascii="Arial" w:hAnsi="Arial" w:cs="Arial"/>
        </w:rPr>
        <w:tab/>
      </w:r>
      <w:r w:rsidRPr="00E96D31">
        <w:rPr>
          <w:rFonts w:ascii="Arial" w:hAnsi="Arial" w:cs="Arial"/>
        </w:rPr>
        <w:tab/>
      </w:r>
      <w:r w:rsidRPr="00E96D31">
        <w:rPr>
          <w:rFonts w:ascii="Arial" w:hAnsi="Arial" w:cs="Arial"/>
        </w:rPr>
        <w:tab/>
      </w:r>
      <w:r w:rsidRPr="00E96D31">
        <w:rPr>
          <w:rFonts w:ascii="Arial" w:hAnsi="Arial" w:cs="Arial"/>
        </w:rPr>
        <w:tab/>
      </w:r>
      <w:r w:rsidRPr="00E96D31">
        <w:rPr>
          <w:rFonts w:ascii="Arial" w:hAnsi="Arial" w:cs="Arial"/>
        </w:rPr>
        <w:tab/>
      </w:r>
      <w:r w:rsidRPr="00E96D31">
        <w:rPr>
          <w:rFonts w:ascii="Arial" w:hAnsi="Arial" w:cs="Arial"/>
        </w:rPr>
        <w:tab/>
        <w:t xml:space="preserve">    2 000</w:t>
      </w:r>
    </w:p>
    <w:p w:rsidR="0048527C" w:rsidRPr="00E96D31" w:rsidRDefault="0048527C" w:rsidP="00E96D31">
      <w:pPr>
        <w:autoSpaceDE w:val="0"/>
        <w:autoSpaceDN w:val="0"/>
        <w:adjustRightInd w:val="0"/>
        <w:jc w:val="both"/>
        <w:rPr>
          <w:rFonts w:ascii="Arial" w:hAnsi="Arial" w:cs="Arial"/>
        </w:rPr>
      </w:pPr>
    </w:p>
    <w:p w:rsidR="0048527C" w:rsidRPr="00E96D31" w:rsidRDefault="0048527C" w:rsidP="00E96D31">
      <w:pPr>
        <w:autoSpaceDE w:val="0"/>
        <w:autoSpaceDN w:val="0"/>
        <w:adjustRightInd w:val="0"/>
        <w:jc w:val="both"/>
        <w:rPr>
          <w:rFonts w:ascii="Arial" w:hAnsi="Arial" w:cs="Arial"/>
          <w:b/>
        </w:rPr>
      </w:pPr>
      <w:r w:rsidRPr="00E96D31">
        <w:rPr>
          <w:rFonts w:ascii="Arial" w:hAnsi="Arial" w:cs="Arial"/>
          <w:b/>
        </w:rPr>
        <w:t>Less operating expenses</w:t>
      </w:r>
    </w:p>
    <w:p w:rsidR="0048527C" w:rsidRPr="00E96D31" w:rsidRDefault="0048527C" w:rsidP="00E96D31">
      <w:pPr>
        <w:autoSpaceDE w:val="0"/>
        <w:autoSpaceDN w:val="0"/>
        <w:adjustRightInd w:val="0"/>
        <w:ind w:left="720"/>
        <w:jc w:val="both"/>
        <w:rPr>
          <w:rFonts w:ascii="Arial" w:hAnsi="Arial" w:cs="Arial"/>
        </w:rPr>
      </w:pPr>
      <w:r w:rsidRPr="00E96D31">
        <w:rPr>
          <w:rFonts w:ascii="Arial" w:hAnsi="Arial" w:cs="Arial"/>
        </w:rPr>
        <w:t>Depreciation</w:t>
      </w:r>
      <w:r w:rsidRPr="00E96D31">
        <w:rPr>
          <w:rFonts w:ascii="Arial" w:hAnsi="Arial" w:cs="Arial"/>
        </w:rPr>
        <w:tab/>
      </w:r>
      <w:r w:rsidRPr="00E96D31">
        <w:rPr>
          <w:rFonts w:ascii="Arial" w:hAnsi="Arial" w:cs="Arial"/>
        </w:rPr>
        <w:tab/>
      </w:r>
      <w:r w:rsidRPr="00E96D31">
        <w:rPr>
          <w:rFonts w:ascii="Arial" w:hAnsi="Arial" w:cs="Arial"/>
        </w:rPr>
        <w:tab/>
      </w:r>
      <w:r w:rsidRPr="00E96D31">
        <w:rPr>
          <w:rFonts w:ascii="Arial" w:hAnsi="Arial" w:cs="Arial"/>
        </w:rPr>
        <w:tab/>
      </w:r>
      <w:r w:rsidRPr="00E96D31">
        <w:rPr>
          <w:rFonts w:ascii="Arial" w:hAnsi="Arial" w:cs="Arial"/>
        </w:rPr>
        <w:tab/>
      </w:r>
      <w:r w:rsidRPr="00E96D31">
        <w:rPr>
          <w:rFonts w:ascii="Arial" w:hAnsi="Arial" w:cs="Arial"/>
        </w:rPr>
        <w:tab/>
        <w:t>7 200</w:t>
      </w:r>
    </w:p>
    <w:p w:rsidR="0048527C" w:rsidRPr="00E96D31" w:rsidRDefault="0048527C" w:rsidP="00E96D31">
      <w:pPr>
        <w:autoSpaceDE w:val="0"/>
        <w:autoSpaceDN w:val="0"/>
        <w:adjustRightInd w:val="0"/>
        <w:ind w:left="720"/>
        <w:jc w:val="both"/>
        <w:rPr>
          <w:rFonts w:ascii="Arial" w:hAnsi="Arial" w:cs="Arial"/>
        </w:rPr>
      </w:pPr>
      <w:r w:rsidRPr="00E96D31">
        <w:rPr>
          <w:rFonts w:ascii="Arial" w:hAnsi="Arial" w:cs="Arial"/>
        </w:rPr>
        <w:t>Audit fees</w:t>
      </w:r>
      <w:r w:rsidRPr="00E96D31">
        <w:rPr>
          <w:rFonts w:ascii="Arial" w:hAnsi="Arial" w:cs="Arial"/>
        </w:rPr>
        <w:tab/>
      </w:r>
      <w:r w:rsidRPr="00E96D31">
        <w:rPr>
          <w:rFonts w:ascii="Arial" w:hAnsi="Arial" w:cs="Arial"/>
        </w:rPr>
        <w:tab/>
      </w:r>
      <w:r w:rsidRPr="00E96D31">
        <w:rPr>
          <w:rFonts w:ascii="Arial" w:hAnsi="Arial" w:cs="Arial"/>
        </w:rPr>
        <w:tab/>
      </w:r>
      <w:r w:rsidRPr="00E96D31">
        <w:rPr>
          <w:rFonts w:ascii="Arial" w:hAnsi="Arial" w:cs="Arial"/>
        </w:rPr>
        <w:tab/>
      </w:r>
      <w:r w:rsidRPr="00E96D31">
        <w:rPr>
          <w:rFonts w:ascii="Arial" w:hAnsi="Arial" w:cs="Arial"/>
        </w:rPr>
        <w:tab/>
      </w:r>
      <w:r w:rsidRPr="00E96D31">
        <w:rPr>
          <w:rFonts w:ascii="Arial" w:hAnsi="Arial" w:cs="Arial"/>
        </w:rPr>
        <w:tab/>
        <w:t xml:space="preserve">   400</w:t>
      </w:r>
    </w:p>
    <w:p w:rsidR="0048527C" w:rsidRPr="00E96D31" w:rsidRDefault="0048527C" w:rsidP="00E96D31">
      <w:pPr>
        <w:autoSpaceDE w:val="0"/>
        <w:autoSpaceDN w:val="0"/>
        <w:adjustRightInd w:val="0"/>
        <w:jc w:val="both"/>
        <w:rPr>
          <w:rFonts w:ascii="Arial" w:hAnsi="Arial" w:cs="Arial"/>
        </w:rPr>
      </w:pPr>
      <w:r w:rsidRPr="00E96D31">
        <w:rPr>
          <w:rFonts w:ascii="Arial" w:hAnsi="Arial" w:cs="Arial"/>
        </w:rPr>
        <w:tab/>
        <w:t>Bad debts</w:t>
      </w:r>
      <w:r w:rsidRPr="00E96D31">
        <w:rPr>
          <w:rFonts w:ascii="Arial" w:hAnsi="Arial" w:cs="Arial"/>
        </w:rPr>
        <w:tab/>
      </w:r>
      <w:r w:rsidRPr="00E96D31">
        <w:rPr>
          <w:rFonts w:ascii="Arial" w:hAnsi="Arial" w:cs="Arial"/>
        </w:rPr>
        <w:tab/>
      </w:r>
      <w:r w:rsidRPr="00E96D31">
        <w:rPr>
          <w:rFonts w:ascii="Arial" w:hAnsi="Arial" w:cs="Arial"/>
        </w:rPr>
        <w:tab/>
      </w:r>
      <w:r w:rsidRPr="00E96D31">
        <w:rPr>
          <w:rFonts w:ascii="Arial" w:hAnsi="Arial" w:cs="Arial"/>
        </w:rPr>
        <w:tab/>
      </w:r>
      <w:r w:rsidRPr="00E96D31">
        <w:rPr>
          <w:rFonts w:ascii="Arial" w:hAnsi="Arial" w:cs="Arial"/>
        </w:rPr>
        <w:tab/>
      </w:r>
      <w:r w:rsidRPr="00E96D31">
        <w:rPr>
          <w:rFonts w:ascii="Arial" w:hAnsi="Arial" w:cs="Arial"/>
        </w:rPr>
        <w:tab/>
        <w:t xml:space="preserve">   840</w:t>
      </w:r>
    </w:p>
    <w:p w:rsidR="0048527C" w:rsidRPr="00E96D31" w:rsidRDefault="0048527C" w:rsidP="00E96D31">
      <w:pPr>
        <w:autoSpaceDE w:val="0"/>
        <w:autoSpaceDN w:val="0"/>
        <w:adjustRightInd w:val="0"/>
        <w:jc w:val="both"/>
        <w:rPr>
          <w:rFonts w:ascii="Arial" w:hAnsi="Arial" w:cs="Arial"/>
        </w:rPr>
      </w:pPr>
      <w:r w:rsidRPr="00E96D31">
        <w:rPr>
          <w:rFonts w:ascii="Arial" w:hAnsi="Arial" w:cs="Arial"/>
        </w:rPr>
        <w:tab/>
        <w:t>Doubtful debts</w:t>
      </w:r>
      <w:r w:rsidRPr="00E96D31">
        <w:rPr>
          <w:rFonts w:ascii="Arial" w:hAnsi="Arial" w:cs="Arial"/>
        </w:rPr>
        <w:tab/>
      </w:r>
      <w:r w:rsidRPr="00E96D31">
        <w:rPr>
          <w:rFonts w:ascii="Arial" w:hAnsi="Arial" w:cs="Arial"/>
        </w:rPr>
        <w:tab/>
      </w:r>
      <w:r w:rsidRPr="00E96D31">
        <w:rPr>
          <w:rFonts w:ascii="Arial" w:hAnsi="Arial" w:cs="Arial"/>
        </w:rPr>
        <w:tab/>
        <w:t>2</w:t>
      </w:r>
      <w:r w:rsidRPr="00E96D31">
        <w:rPr>
          <w:rFonts w:ascii="Arial" w:hAnsi="Arial" w:cs="Arial"/>
        </w:rPr>
        <w:tab/>
      </w:r>
      <w:r w:rsidRPr="00E96D31">
        <w:rPr>
          <w:rFonts w:ascii="Arial" w:hAnsi="Arial" w:cs="Arial"/>
        </w:rPr>
        <w:tab/>
        <w:t xml:space="preserve">   500</w:t>
      </w:r>
    </w:p>
    <w:p w:rsidR="0048527C" w:rsidRPr="00E96D31" w:rsidRDefault="0048527C" w:rsidP="00E96D31">
      <w:pPr>
        <w:autoSpaceDE w:val="0"/>
        <w:autoSpaceDN w:val="0"/>
        <w:adjustRightInd w:val="0"/>
        <w:jc w:val="both"/>
        <w:rPr>
          <w:rFonts w:ascii="Arial" w:hAnsi="Arial" w:cs="Arial"/>
        </w:rPr>
      </w:pPr>
      <w:r w:rsidRPr="00E96D31">
        <w:rPr>
          <w:rFonts w:ascii="Arial" w:hAnsi="Arial" w:cs="Arial"/>
        </w:rPr>
        <w:tab/>
        <w:t>Net exchange [gains]</w:t>
      </w:r>
      <w:r w:rsidRPr="00E96D31">
        <w:rPr>
          <w:rFonts w:ascii="Arial" w:hAnsi="Arial" w:cs="Arial"/>
        </w:rPr>
        <w:tab/>
      </w:r>
      <w:r w:rsidRPr="00E96D31">
        <w:rPr>
          <w:rFonts w:ascii="Arial" w:hAnsi="Arial" w:cs="Arial"/>
        </w:rPr>
        <w:tab/>
        <w:t>3</w:t>
      </w:r>
      <w:r w:rsidRPr="00E96D31">
        <w:rPr>
          <w:rFonts w:ascii="Arial" w:hAnsi="Arial" w:cs="Arial"/>
        </w:rPr>
        <w:tab/>
      </w:r>
      <w:r w:rsidRPr="00E96D31">
        <w:rPr>
          <w:rFonts w:ascii="Arial" w:hAnsi="Arial" w:cs="Arial"/>
        </w:rPr>
        <w:tab/>
        <w:t xml:space="preserve">  [400]</w:t>
      </w:r>
    </w:p>
    <w:p w:rsidR="0048527C" w:rsidRPr="00E96D31" w:rsidRDefault="0048527C" w:rsidP="00E96D31">
      <w:pPr>
        <w:autoSpaceDE w:val="0"/>
        <w:autoSpaceDN w:val="0"/>
        <w:adjustRightInd w:val="0"/>
        <w:jc w:val="both"/>
        <w:rPr>
          <w:rFonts w:ascii="Arial" w:hAnsi="Arial" w:cs="Arial"/>
        </w:rPr>
      </w:pPr>
      <w:r w:rsidRPr="00E96D31">
        <w:rPr>
          <w:rFonts w:ascii="Arial" w:hAnsi="Arial" w:cs="Arial"/>
        </w:rPr>
        <w:tab/>
        <w:t>Repairs and maintenance</w:t>
      </w:r>
      <w:r w:rsidRPr="00E96D31">
        <w:rPr>
          <w:rFonts w:ascii="Arial" w:hAnsi="Arial" w:cs="Arial"/>
        </w:rPr>
        <w:tab/>
      </w:r>
      <w:r w:rsidRPr="00E96D31">
        <w:rPr>
          <w:rFonts w:ascii="Arial" w:hAnsi="Arial" w:cs="Arial"/>
        </w:rPr>
        <w:tab/>
        <w:t>4</w:t>
      </w:r>
      <w:r w:rsidRPr="00E96D31">
        <w:rPr>
          <w:rFonts w:ascii="Arial" w:hAnsi="Arial" w:cs="Arial"/>
        </w:rPr>
        <w:tab/>
      </w:r>
      <w:r w:rsidRPr="00E96D31">
        <w:rPr>
          <w:rFonts w:ascii="Arial" w:hAnsi="Arial" w:cs="Arial"/>
        </w:rPr>
        <w:tab/>
        <w:t>1 300</w:t>
      </w:r>
    </w:p>
    <w:p w:rsidR="0048527C" w:rsidRPr="00E96D31" w:rsidRDefault="0048527C" w:rsidP="00E96D31">
      <w:pPr>
        <w:autoSpaceDE w:val="0"/>
        <w:autoSpaceDN w:val="0"/>
        <w:adjustRightInd w:val="0"/>
        <w:jc w:val="both"/>
        <w:rPr>
          <w:rFonts w:ascii="Arial" w:hAnsi="Arial" w:cs="Arial"/>
        </w:rPr>
      </w:pPr>
      <w:r w:rsidRPr="00E96D31">
        <w:rPr>
          <w:rFonts w:ascii="Arial" w:hAnsi="Arial" w:cs="Arial"/>
        </w:rPr>
        <w:tab/>
        <w:t>Pension fund contributions</w:t>
      </w:r>
      <w:r w:rsidRPr="00E96D31">
        <w:rPr>
          <w:rFonts w:ascii="Arial" w:hAnsi="Arial" w:cs="Arial"/>
        </w:rPr>
        <w:tab/>
      </w:r>
      <w:r w:rsidRPr="00E96D31">
        <w:rPr>
          <w:rFonts w:ascii="Arial" w:hAnsi="Arial" w:cs="Arial"/>
        </w:rPr>
        <w:tab/>
      </w:r>
      <w:r w:rsidRPr="00E96D31">
        <w:rPr>
          <w:rFonts w:ascii="Arial" w:hAnsi="Arial" w:cs="Arial"/>
        </w:rPr>
        <w:tab/>
      </w:r>
      <w:r w:rsidRPr="00E96D31">
        <w:rPr>
          <w:rFonts w:ascii="Arial" w:hAnsi="Arial" w:cs="Arial"/>
        </w:rPr>
        <w:tab/>
        <w:t xml:space="preserve">     75</w:t>
      </w:r>
    </w:p>
    <w:p w:rsidR="0048527C" w:rsidRPr="00E96D31" w:rsidRDefault="0048527C" w:rsidP="00E96D31">
      <w:pPr>
        <w:autoSpaceDE w:val="0"/>
        <w:autoSpaceDN w:val="0"/>
        <w:adjustRightInd w:val="0"/>
        <w:jc w:val="both"/>
        <w:rPr>
          <w:rFonts w:ascii="Arial" w:hAnsi="Arial" w:cs="Arial"/>
        </w:rPr>
      </w:pPr>
      <w:r w:rsidRPr="00E96D31">
        <w:rPr>
          <w:rFonts w:ascii="Arial" w:hAnsi="Arial" w:cs="Arial"/>
        </w:rPr>
        <w:tab/>
        <w:t>Fringe benefit tax</w:t>
      </w:r>
      <w:r w:rsidRPr="00E96D31">
        <w:rPr>
          <w:rFonts w:ascii="Arial" w:hAnsi="Arial" w:cs="Arial"/>
        </w:rPr>
        <w:tab/>
      </w:r>
      <w:r w:rsidRPr="00E96D31">
        <w:rPr>
          <w:rFonts w:ascii="Arial" w:hAnsi="Arial" w:cs="Arial"/>
        </w:rPr>
        <w:tab/>
      </w:r>
      <w:r w:rsidRPr="00E96D31">
        <w:rPr>
          <w:rFonts w:ascii="Arial" w:hAnsi="Arial" w:cs="Arial"/>
        </w:rPr>
        <w:tab/>
      </w:r>
      <w:r w:rsidRPr="00E96D31">
        <w:rPr>
          <w:rFonts w:ascii="Arial" w:hAnsi="Arial" w:cs="Arial"/>
        </w:rPr>
        <w:tab/>
      </w:r>
      <w:r w:rsidRPr="00E96D31">
        <w:rPr>
          <w:rFonts w:ascii="Arial" w:hAnsi="Arial" w:cs="Arial"/>
        </w:rPr>
        <w:tab/>
        <w:t xml:space="preserve">   120</w:t>
      </w:r>
    </w:p>
    <w:p w:rsidR="0048527C" w:rsidRPr="00E96D31" w:rsidRDefault="0048527C" w:rsidP="00E96D31">
      <w:pPr>
        <w:autoSpaceDE w:val="0"/>
        <w:autoSpaceDN w:val="0"/>
        <w:adjustRightInd w:val="0"/>
        <w:jc w:val="both"/>
        <w:rPr>
          <w:rFonts w:ascii="Arial" w:hAnsi="Arial" w:cs="Arial"/>
        </w:rPr>
      </w:pPr>
      <w:r w:rsidRPr="00E96D31">
        <w:rPr>
          <w:rFonts w:ascii="Arial" w:hAnsi="Arial" w:cs="Arial"/>
        </w:rPr>
        <w:tab/>
        <w:t>Staff expenses</w:t>
      </w:r>
      <w:r w:rsidRPr="00E96D31">
        <w:rPr>
          <w:rFonts w:ascii="Arial" w:hAnsi="Arial" w:cs="Arial"/>
        </w:rPr>
        <w:tab/>
      </w:r>
      <w:r w:rsidRPr="00E96D31">
        <w:rPr>
          <w:rFonts w:ascii="Arial" w:hAnsi="Arial" w:cs="Arial"/>
        </w:rPr>
        <w:tab/>
      </w:r>
      <w:r w:rsidRPr="00E96D31">
        <w:rPr>
          <w:rFonts w:ascii="Arial" w:hAnsi="Arial" w:cs="Arial"/>
        </w:rPr>
        <w:tab/>
        <w:t>5</w:t>
      </w:r>
      <w:r w:rsidRPr="00E96D31">
        <w:rPr>
          <w:rFonts w:ascii="Arial" w:hAnsi="Arial" w:cs="Arial"/>
        </w:rPr>
        <w:tab/>
      </w:r>
      <w:r w:rsidRPr="00E96D31">
        <w:rPr>
          <w:rFonts w:ascii="Arial" w:hAnsi="Arial" w:cs="Arial"/>
        </w:rPr>
        <w:tab/>
        <w:t>4 500</w:t>
      </w:r>
    </w:p>
    <w:p w:rsidR="0048527C" w:rsidRPr="00E96D31" w:rsidRDefault="0048527C" w:rsidP="00E96D31">
      <w:pPr>
        <w:autoSpaceDE w:val="0"/>
        <w:autoSpaceDN w:val="0"/>
        <w:adjustRightInd w:val="0"/>
        <w:jc w:val="both"/>
        <w:rPr>
          <w:rFonts w:ascii="Arial" w:hAnsi="Arial" w:cs="Arial"/>
        </w:rPr>
      </w:pPr>
      <w:r w:rsidRPr="00E96D31">
        <w:rPr>
          <w:rFonts w:ascii="Arial" w:hAnsi="Arial" w:cs="Arial"/>
        </w:rPr>
        <w:tab/>
        <w:t>Director’s fees</w:t>
      </w:r>
      <w:r w:rsidRPr="00E96D31">
        <w:rPr>
          <w:rFonts w:ascii="Arial" w:hAnsi="Arial" w:cs="Arial"/>
        </w:rPr>
        <w:tab/>
      </w:r>
      <w:r w:rsidRPr="00E96D31">
        <w:rPr>
          <w:rFonts w:ascii="Arial" w:hAnsi="Arial" w:cs="Arial"/>
        </w:rPr>
        <w:tab/>
      </w:r>
      <w:r w:rsidRPr="00E96D31">
        <w:rPr>
          <w:rFonts w:ascii="Arial" w:hAnsi="Arial" w:cs="Arial"/>
        </w:rPr>
        <w:tab/>
      </w:r>
      <w:r w:rsidRPr="00E96D31">
        <w:rPr>
          <w:rFonts w:ascii="Arial" w:hAnsi="Arial" w:cs="Arial"/>
        </w:rPr>
        <w:tab/>
      </w:r>
      <w:r w:rsidRPr="00E96D31">
        <w:rPr>
          <w:rFonts w:ascii="Arial" w:hAnsi="Arial" w:cs="Arial"/>
        </w:rPr>
        <w:tab/>
        <w:t>1 200</w:t>
      </w:r>
      <w:r w:rsidRPr="00E96D31">
        <w:rPr>
          <w:rFonts w:ascii="Arial" w:hAnsi="Arial" w:cs="Arial"/>
        </w:rPr>
        <w:tab/>
      </w:r>
    </w:p>
    <w:p w:rsidR="0048527C" w:rsidRPr="00E96D31" w:rsidRDefault="0048527C" w:rsidP="00E96D31">
      <w:pPr>
        <w:autoSpaceDE w:val="0"/>
        <w:autoSpaceDN w:val="0"/>
        <w:adjustRightInd w:val="0"/>
        <w:jc w:val="both"/>
        <w:rPr>
          <w:rFonts w:ascii="Arial" w:hAnsi="Arial" w:cs="Arial"/>
          <w:u w:val="single"/>
        </w:rPr>
      </w:pPr>
      <w:r w:rsidRPr="00E96D31">
        <w:rPr>
          <w:rFonts w:ascii="Arial" w:hAnsi="Arial" w:cs="Arial"/>
        </w:rPr>
        <w:tab/>
        <w:t>Other allowable expenses</w:t>
      </w:r>
      <w:r w:rsidRPr="00E96D31">
        <w:rPr>
          <w:rFonts w:ascii="Arial" w:hAnsi="Arial" w:cs="Arial"/>
        </w:rPr>
        <w:tab/>
      </w:r>
      <w:r w:rsidRPr="00E96D31">
        <w:rPr>
          <w:rFonts w:ascii="Arial" w:hAnsi="Arial" w:cs="Arial"/>
        </w:rPr>
        <w:tab/>
      </w:r>
      <w:r w:rsidRPr="00E96D31">
        <w:rPr>
          <w:rFonts w:ascii="Arial" w:hAnsi="Arial" w:cs="Arial"/>
        </w:rPr>
        <w:tab/>
        <w:t xml:space="preserve">      </w:t>
      </w:r>
      <w:r w:rsidR="004B1BBB">
        <w:rPr>
          <w:rFonts w:ascii="Arial" w:hAnsi="Arial" w:cs="Arial"/>
        </w:rPr>
        <w:t xml:space="preserve"> </w:t>
      </w:r>
      <w:r w:rsidRPr="00E96D31">
        <w:rPr>
          <w:rFonts w:ascii="Arial" w:hAnsi="Arial" w:cs="Arial"/>
        </w:rPr>
        <w:t xml:space="preserve">  </w:t>
      </w:r>
      <w:r w:rsidRPr="00E96D31">
        <w:rPr>
          <w:rFonts w:ascii="Arial" w:hAnsi="Arial" w:cs="Arial"/>
          <w:u w:val="single"/>
        </w:rPr>
        <w:t>11 300</w:t>
      </w:r>
      <w:r w:rsidRPr="00E96D31">
        <w:rPr>
          <w:rFonts w:ascii="Arial" w:hAnsi="Arial" w:cs="Arial"/>
        </w:rPr>
        <w:tab/>
      </w:r>
      <w:r w:rsidRPr="00E96D31">
        <w:rPr>
          <w:rFonts w:ascii="Arial" w:hAnsi="Arial" w:cs="Arial"/>
        </w:rPr>
        <w:tab/>
        <w:t xml:space="preserve"> </w:t>
      </w:r>
      <w:r w:rsidRPr="00E96D31">
        <w:rPr>
          <w:rFonts w:ascii="Arial" w:hAnsi="Arial" w:cs="Arial"/>
          <w:u w:val="single"/>
        </w:rPr>
        <w:t xml:space="preserve"> 27 035</w:t>
      </w:r>
    </w:p>
    <w:p w:rsidR="0048527C" w:rsidRPr="00E96D31" w:rsidRDefault="0048527C" w:rsidP="00E96D31">
      <w:pPr>
        <w:autoSpaceDE w:val="0"/>
        <w:autoSpaceDN w:val="0"/>
        <w:adjustRightInd w:val="0"/>
        <w:jc w:val="both"/>
        <w:rPr>
          <w:rFonts w:ascii="Arial" w:hAnsi="Arial" w:cs="Arial"/>
          <w:b/>
          <w:u w:val="single"/>
        </w:rPr>
      </w:pPr>
      <w:r w:rsidRPr="00E96D31">
        <w:rPr>
          <w:rFonts w:ascii="Arial" w:hAnsi="Arial" w:cs="Arial"/>
          <w:b/>
        </w:rPr>
        <w:t>Total profit before tax</w:t>
      </w:r>
      <w:r w:rsidRPr="00E96D31">
        <w:rPr>
          <w:rFonts w:ascii="Arial" w:hAnsi="Arial" w:cs="Arial"/>
          <w:b/>
        </w:rPr>
        <w:tab/>
      </w:r>
      <w:r w:rsidRPr="00E96D31">
        <w:rPr>
          <w:rFonts w:ascii="Arial" w:hAnsi="Arial" w:cs="Arial"/>
          <w:b/>
        </w:rPr>
        <w:tab/>
      </w:r>
      <w:r w:rsidRPr="00E96D31">
        <w:rPr>
          <w:rFonts w:ascii="Arial" w:hAnsi="Arial" w:cs="Arial"/>
          <w:b/>
        </w:rPr>
        <w:tab/>
      </w:r>
      <w:r w:rsidRPr="00E96D31">
        <w:rPr>
          <w:rFonts w:ascii="Arial" w:hAnsi="Arial" w:cs="Arial"/>
          <w:b/>
        </w:rPr>
        <w:tab/>
      </w:r>
      <w:r w:rsidRPr="00E96D31">
        <w:rPr>
          <w:rFonts w:ascii="Arial" w:hAnsi="Arial" w:cs="Arial"/>
          <w:b/>
        </w:rPr>
        <w:tab/>
      </w:r>
      <w:r w:rsidRPr="00E96D31">
        <w:rPr>
          <w:rFonts w:ascii="Arial" w:hAnsi="Arial" w:cs="Arial"/>
          <w:b/>
        </w:rPr>
        <w:tab/>
      </w:r>
      <w:r w:rsidRPr="00E96D31">
        <w:rPr>
          <w:rFonts w:ascii="Arial" w:hAnsi="Arial" w:cs="Arial"/>
          <w:b/>
        </w:rPr>
        <w:tab/>
        <w:t xml:space="preserve">  </w:t>
      </w:r>
      <w:r w:rsidRPr="00E96D31">
        <w:rPr>
          <w:rFonts w:ascii="Arial" w:hAnsi="Arial" w:cs="Arial"/>
          <w:b/>
          <w:u w:val="single"/>
        </w:rPr>
        <w:t>17 965</w:t>
      </w:r>
    </w:p>
    <w:p w:rsidR="0048527C" w:rsidRPr="00E96D31" w:rsidRDefault="0048527C" w:rsidP="00E96D31">
      <w:pPr>
        <w:autoSpaceDE w:val="0"/>
        <w:autoSpaceDN w:val="0"/>
        <w:adjustRightInd w:val="0"/>
        <w:jc w:val="both"/>
        <w:rPr>
          <w:rFonts w:ascii="Arial" w:hAnsi="Arial" w:cs="Arial"/>
          <w:b/>
          <w:u w:val="single"/>
        </w:rPr>
      </w:pPr>
    </w:p>
    <w:p w:rsidR="0048527C" w:rsidRPr="00E96D31" w:rsidRDefault="0048527C" w:rsidP="00E96D31">
      <w:pPr>
        <w:autoSpaceDE w:val="0"/>
        <w:autoSpaceDN w:val="0"/>
        <w:adjustRightInd w:val="0"/>
        <w:jc w:val="both"/>
        <w:rPr>
          <w:rFonts w:ascii="Arial" w:hAnsi="Arial" w:cs="Arial"/>
          <w:b/>
        </w:rPr>
      </w:pPr>
      <w:r w:rsidRPr="00E96D31">
        <w:rPr>
          <w:rFonts w:ascii="Arial" w:hAnsi="Arial" w:cs="Arial"/>
          <w:b/>
        </w:rPr>
        <w:t>Notes:</w:t>
      </w:r>
    </w:p>
    <w:p w:rsidR="0048527C" w:rsidRPr="00E96D31" w:rsidRDefault="0048527C" w:rsidP="00E96D31">
      <w:pPr>
        <w:pStyle w:val="ListParagraph"/>
        <w:autoSpaceDE w:val="0"/>
        <w:autoSpaceDN w:val="0"/>
        <w:adjustRightInd w:val="0"/>
        <w:ind w:left="783"/>
        <w:jc w:val="both"/>
        <w:rPr>
          <w:rFonts w:ascii="Arial" w:hAnsi="Arial" w:cs="Arial"/>
          <w:sz w:val="24"/>
          <w:szCs w:val="24"/>
        </w:rPr>
      </w:pPr>
    </w:p>
    <w:p w:rsidR="0048527C" w:rsidRPr="00E96D31" w:rsidRDefault="0048527C" w:rsidP="00E96D31">
      <w:pPr>
        <w:pStyle w:val="ListParagraph"/>
        <w:numPr>
          <w:ilvl w:val="0"/>
          <w:numId w:val="16"/>
        </w:numPr>
        <w:autoSpaceDE w:val="0"/>
        <w:autoSpaceDN w:val="0"/>
        <w:adjustRightInd w:val="0"/>
        <w:spacing w:after="0"/>
        <w:jc w:val="both"/>
        <w:rPr>
          <w:rFonts w:ascii="Arial" w:hAnsi="Arial" w:cs="Arial"/>
          <w:sz w:val="24"/>
          <w:szCs w:val="24"/>
        </w:rPr>
      </w:pPr>
      <w:r w:rsidRPr="00E96D31">
        <w:rPr>
          <w:rFonts w:ascii="Arial" w:hAnsi="Arial" w:cs="Arial"/>
          <w:sz w:val="24"/>
          <w:szCs w:val="24"/>
        </w:rPr>
        <w:t>Included in the cost of sales is MK8</w:t>
      </w:r>
      <w:r w:rsidR="004B1BBB">
        <w:rPr>
          <w:rFonts w:ascii="Arial" w:hAnsi="Arial" w:cs="Arial"/>
          <w:sz w:val="24"/>
          <w:szCs w:val="24"/>
        </w:rPr>
        <w:t>,</w:t>
      </w:r>
      <w:r w:rsidRPr="00E96D31">
        <w:rPr>
          <w:rFonts w:ascii="Arial" w:hAnsi="Arial" w:cs="Arial"/>
          <w:sz w:val="24"/>
          <w:szCs w:val="24"/>
        </w:rPr>
        <w:t>000</w:t>
      </w:r>
      <w:r w:rsidR="004B1BBB">
        <w:rPr>
          <w:rFonts w:ascii="Arial" w:hAnsi="Arial" w:cs="Arial"/>
          <w:sz w:val="24"/>
          <w:szCs w:val="24"/>
        </w:rPr>
        <w:t>,</w:t>
      </w:r>
      <w:r w:rsidRPr="00E96D31">
        <w:rPr>
          <w:rFonts w:ascii="Arial" w:hAnsi="Arial" w:cs="Arial"/>
          <w:sz w:val="24"/>
          <w:szCs w:val="24"/>
        </w:rPr>
        <w:t>000 manufacturing depreciation.</w:t>
      </w:r>
    </w:p>
    <w:p w:rsidR="0048527C" w:rsidRPr="00E96D31" w:rsidRDefault="0048527C" w:rsidP="00E96D31">
      <w:pPr>
        <w:pStyle w:val="ListParagraph"/>
        <w:numPr>
          <w:ilvl w:val="0"/>
          <w:numId w:val="16"/>
        </w:numPr>
        <w:autoSpaceDE w:val="0"/>
        <w:autoSpaceDN w:val="0"/>
        <w:adjustRightInd w:val="0"/>
        <w:spacing w:after="0"/>
        <w:jc w:val="both"/>
        <w:rPr>
          <w:rFonts w:ascii="Arial" w:hAnsi="Arial" w:cs="Arial"/>
          <w:sz w:val="24"/>
          <w:szCs w:val="24"/>
        </w:rPr>
      </w:pPr>
      <w:r w:rsidRPr="00E96D31">
        <w:rPr>
          <w:rFonts w:ascii="Arial" w:hAnsi="Arial" w:cs="Arial"/>
          <w:sz w:val="24"/>
          <w:szCs w:val="24"/>
        </w:rPr>
        <w:t>Doubtful debts are made up of the following:</w:t>
      </w:r>
    </w:p>
    <w:p w:rsidR="0048527C" w:rsidRPr="00E96D31" w:rsidRDefault="0048527C" w:rsidP="00E96D31">
      <w:pPr>
        <w:pStyle w:val="ListParagraph"/>
        <w:autoSpaceDE w:val="0"/>
        <w:autoSpaceDN w:val="0"/>
        <w:adjustRightInd w:val="0"/>
        <w:ind w:left="783"/>
        <w:jc w:val="both"/>
        <w:rPr>
          <w:rFonts w:ascii="Arial" w:hAnsi="Arial" w:cs="Arial"/>
          <w:sz w:val="24"/>
          <w:szCs w:val="24"/>
        </w:rPr>
      </w:pPr>
    </w:p>
    <w:p w:rsidR="0048527C" w:rsidRPr="00E96D31" w:rsidRDefault="0048527C" w:rsidP="00E96D31">
      <w:pPr>
        <w:autoSpaceDE w:val="0"/>
        <w:autoSpaceDN w:val="0"/>
        <w:adjustRightInd w:val="0"/>
        <w:ind w:left="5040"/>
        <w:jc w:val="both"/>
        <w:rPr>
          <w:rFonts w:ascii="Arial" w:hAnsi="Arial" w:cs="Arial"/>
          <w:b/>
          <w:u w:val="single"/>
        </w:rPr>
      </w:pPr>
      <w:r w:rsidRPr="00E96D31">
        <w:rPr>
          <w:rFonts w:ascii="Arial" w:hAnsi="Arial" w:cs="Arial"/>
          <w:b/>
          <w:u w:val="single"/>
        </w:rPr>
        <w:t>MK’000</w:t>
      </w:r>
    </w:p>
    <w:p w:rsidR="0048527C" w:rsidRPr="00E96D31" w:rsidRDefault="0048527C" w:rsidP="00E96D31">
      <w:pPr>
        <w:autoSpaceDE w:val="0"/>
        <w:autoSpaceDN w:val="0"/>
        <w:adjustRightInd w:val="0"/>
        <w:ind w:left="1440"/>
        <w:jc w:val="both"/>
        <w:rPr>
          <w:rFonts w:ascii="Arial" w:hAnsi="Arial" w:cs="Arial"/>
        </w:rPr>
      </w:pPr>
      <w:r w:rsidRPr="00E96D31">
        <w:rPr>
          <w:rFonts w:ascii="Arial" w:hAnsi="Arial" w:cs="Arial"/>
        </w:rPr>
        <w:t>Specific provision</w:t>
      </w:r>
      <w:r w:rsidRPr="00E96D31">
        <w:rPr>
          <w:rFonts w:ascii="Arial" w:hAnsi="Arial" w:cs="Arial"/>
        </w:rPr>
        <w:tab/>
      </w:r>
      <w:r w:rsidRPr="00E96D31">
        <w:rPr>
          <w:rFonts w:ascii="Arial" w:hAnsi="Arial" w:cs="Arial"/>
        </w:rPr>
        <w:tab/>
      </w:r>
      <w:r w:rsidRPr="00E96D31">
        <w:rPr>
          <w:rFonts w:ascii="Arial" w:hAnsi="Arial" w:cs="Arial"/>
        </w:rPr>
        <w:tab/>
      </w:r>
      <w:r w:rsidR="004B1BBB">
        <w:rPr>
          <w:rFonts w:ascii="Arial" w:hAnsi="Arial" w:cs="Arial"/>
        </w:rPr>
        <w:t xml:space="preserve">       </w:t>
      </w:r>
      <w:r w:rsidRPr="00E96D31">
        <w:rPr>
          <w:rFonts w:ascii="Arial" w:hAnsi="Arial" w:cs="Arial"/>
        </w:rPr>
        <w:t>400</w:t>
      </w:r>
    </w:p>
    <w:p w:rsidR="0048527C" w:rsidRPr="00E96D31" w:rsidRDefault="0048527C" w:rsidP="00E96D31">
      <w:pPr>
        <w:autoSpaceDE w:val="0"/>
        <w:autoSpaceDN w:val="0"/>
        <w:adjustRightInd w:val="0"/>
        <w:ind w:left="1440"/>
        <w:jc w:val="both"/>
        <w:rPr>
          <w:rFonts w:ascii="Arial" w:hAnsi="Arial" w:cs="Arial"/>
          <w:u w:val="single"/>
        </w:rPr>
      </w:pPr>
      <w:r w:rsidRPr="00E96D31">
        <w:rPr>
          <w:rFonts w:ascii="Arial" w:hAnsi="Arial" w:cs="Arial"/>
        </w:rPr>
        <w:t>General provision</w:t>
      </w:r>
      <w:r w:rsidRPr="00E96D31">
        <w:rPr>
          <w:rFonts w:ascii="Arial" w:hAnsi="Arial" w:cs="Arial"/>
        </w:rPr>
        <w:tab/>
      </w:r>
      <w:r w:rsidRPr="00E96D31">
        <w:rPr>
          <w:rFonts w:ascii="Arial" w:hAnsi="Arial" w:cs="Arial"/>
        </w:rPr>
        <w:tab/>
      </w:r>
      <w:r w:rsidRPr="00E96D31">
        <w:rPr>
          <w:rFonts w:ascii="Arial" w:hAnsi="Arial" w:cs="Arial"/>
        </w:rPr>
        <w:tab/>
      </w:r>
      <w:r w:rsidR="004B1BBB">
        <w:rPr>
          <w:rFonts w:ascii="Arial" w:hAnsi="Arial" w:cs="Arial"/>
        </w:rPr>
        <w:t xml:space="preserve">       </w:t>
      </w:r>
      <w:r w:rsidRPr="00E96D31">
        <w:rPr>
          <w:rFonts w:ascii="Arial" w:hAnsi="Arial" w:cs="Arial"/>
          <w:u w:val="single"/>
        </w:rPr>
        <w:t>100</w:t>
      </w:r>
    </w:p>
    <w:p w:rsidR="0048527C" w:rsidRPr="00E96D31" w:rsidRDefault="0048527C" w:rsidP="00E96D31">
      <w:pPr>
        <w:autoSpaceDE w:val="0"/>
        <w:autoSpaceDN w:val="0"/>
        <w:adjustRightInd w:val="0"/>
        <w:ind w:left="1440"/>
        <w:jc w:val="both"/>
        <w:rPr>
          <w:rFonts w:ascii="Arial" w:hAnsi="Arial" w:cs="Arial"/>
          <w:b/>
          <w:u w:val="single"/>
        </w:rPr>
      </w:pPr>
      <w:r w:rsidRPr="00E96D31">
        <w:rPr>
          <w:rFonts w:ascii="Arial" w:hAnsi="Arial" w:cs="Arial"/>
        </w:rPr>
        <w:tab/>
      </w:r>
      <w:r w:rsidRPr="00E96D31">
        <w:rPr>
          <w:rFonts w:ascii="Arial" w:hAnsi="Arial" w:cs="Arial"/>
        </w:rPr>
        <w:tab/>
      </w:r>
      <w:r w:rsidRPr="00E96D31">
        <w:rPr>
          <w:rFonts w:ascii="Arial" w:hAnsi="Arial" w:cs="Arial"/>
        </w:rPr>
        <w:tab/>
      </w:r>
      <w:r w:rsidRPr="00E96D31">
        <w:rPr>
          <w:rFonts w:ascii="Arial" w:hAnsi="Arial" w:cs="Arial"/>
        </w:rPr>
        <w:tab/>
      </w:r>
      <w:r w:rsidRPr="00E96D31">
        <w:rPr>
          <w:rFonts w:ascii="Arial" w:hAnsi="Arial" w:cs="Arial"/>
        </w:rPr>
        <w:tab/>
      </w:r>
      <w:r w:rsidR="004B1BBB">
        <w:rPr>
          <w:rFonts w:ascii="Arial" w:hAnsi="Arial" w:cs="Arial"/>
        </w:rPr>
        <w:t xml:space="preserve">       </w:t>
      </w:r>
      <w:r w:rsidRPr="00E96D31">
        <w:rPr>
          <w:rFonts w:ascii="Arial" w:hAnsi="Arial" w:cs="Arial"/>
          <w:b/>
          <w:u w:val="single"/>
        </w:rPr>
        <w:t>500</w:t>
      </w:r>
    </w:p>
    <w:p w:rsidR="0048527C" w:rsidRPr="00E96D31" w:rsidRDefault="0048527C" w:rsidP="00E96D31">
      <w:pPr>
        <w:autoSpaceDE w:val="0"/>
        <w:autoSpaceDN w:val="0"/>
        <w:adjustRightInd w:val="0"/>
        <w:ind w:left="1440"/>
        <w:jc w:val="both"/>
        <w:rPr>
          <w:rFonts w:ascii="Arial" w:hAnsi="Arial" w:cs="Arial"/>
          <w:b/>
          <w:u w:val="single"/>
        </w:rPr>
      </w:pPr>
    </w:p>
    <w:p w:rsidR="0048527C" w:rsidRPr="00E96D31" w:rsidRDefault="0048527C" w:rsidP="00E96D31">
      <w:pPr>
        <w:autoSpaceDE w:val="0"/>
        <w:autoSpaceDN w:val="0"/>
        <w:adjustRightInd w:val="0"/>
        <w:ind w:left="720"/>
        <w:jc w:val="both"/>
        <w:rPr>
          <w:rFonts w:ascii="Arial" w:hAnsi="Arial" w:cs="Arial"/>
        </w:rPr>
      </w:pPr>
      <w:r w:rsidRPr="00E96D31">
        <w:rPr>
          <w:rFonts w:ascii="Arial" w:hAnsi="Arial" w:cs="Arial"/>
        </w:rPr>
        <w:t>In the previous year specific provision for doubtful debts was K200</w:t>
      </w:r>
      <w:r w:rsidR="004B1BBB">
        <w:rPr>
          <w:rFonts w:ascii="Arial" w:hAnsi="Arial" w:cs="Arial"/>
        </w:rPr>
        <w:t>,</w:t>
      </w:r>
      <w:r w:rsidRPr="00E96D31">
        <w:rPr>
          <w:rFonts w:ascii="Arial" w:hAnsi="Arial" w:cs="Arial"/>
        </w:rPr>
        <w:t>000 and general provision was K400</w:t>
      </w:r>
      <w:r w:rsidR="004B1BBB">
        <w:rPr>
          <w:rFonts w:ascii="Arial" w:hAnsi="Arial" w:cs="Arial"/>
        </w:rPr>
        <w:t>,</w:t>
      </w:r>
      <w:r w:rsidRPr="00E96D31">
        <w:rPr>
          <w:rFonts w:ascii="Arial" w:hAnsi="Arial" w:cs="Arial"/>
        </w:rPr>
        <w:t>000.</w:t>
      </w:r>
    </w:p>
    <w:p w:rsidR="0048527C" w:rsidRPr="00E96D31" w:rsidRDefault="0048527C" w:rsidP="00E96D31">
      <w:pPr>
        <w:autoSpaceDE w:val="0"/>
        <w:autoSpaceDN w:val="0"/>
        <w:adjustRightInd w:val="0"/>
        <w:jc w:val="both"/>
        <w:rPr>
          <w:rFonts w:ascii="Arial" w:hAnsi="Arial" w:cs="Arial"/>
        </w:rPr>
      </w:pPr>
    </w:p>
    <w:p w:rsidR="0048527C" w:rsidRPr="00E96D31" w:rsidRDefault="0048527C" w:rsidP="00E96D31">
      <w:pPr>
        <w:pStyle w:val="ListParagraph"/>
        <w:numPr>
          <w:ilvl w:val="0"/>
          <w:numId w:val="16"/>
        </w:numPr>
        <w:autoSpaceDE w:val="0"/>
        <w:autoSpaceDN w:val="0"/>
        <w:adjustRightInd w:val="0"/>
        <w:spacing w:after="0"/>
        <w:jc w:val="both"/>
        <w:rPr>
          <w:rFonts w:ascii="Arial" w:hAnsi="Arial" w:cs="Arial"/>
          <w:sz w:val="24"/>
          <w:szCs w:val="24"/>
        </w:rPr>
      </w:pPr>
      <w:r w:rsidRPr="00E96D31">
        <w:rPr>
          <w:rFonts w:ascii="Arial" w:hAnsi="Arial" w:cs="Arial"/>
          <w:sz w:val="24"/>
          <w:szCs w:val="24"/>
        </w:rPr>
        <w:t>Net exchange gains are in respect of imported machinery and are made up of the following:</w:t>
      </w:r>
    </w:p>
    <w:p w:rsidR="0048527C" w:rsidRPr="00E96D31" w:rsidRDefault="0048527C" w:rsidP="00E96D31">
      <w:pPr>
        <w:pStyle w:val="ListParagraph"/>
        <w:autoSpaceDE w:val="0"/>
        <w:autoSpaceDN w:val="0"/>
        <w:adjustRightInd w:val="0"/>
        <w:ind w:left="783"/>
        <w:jc w:val="both"/>
        <w:rPr>
          <w:rFonts w:ascii="Arial" w:hAnsi="Arial" w:cs="Arial"/>
          <w:sz w:val="24"/>
          <w:szCs w:val="24"/>
        </w:rPr>
      </w:pPr>
    </w:p>
    <w:p w:rsidR="0048527C" w:rsidRPr="00E96D31" w:rsidRDefault="0048527C" w:rsidP="00E96D31">
      <w:pPr>
        <w:pStyle w:val="ListParagraph"/>
        <w:autoSpaceDE w:val="0"/>
        <w:autoSpaceDN w:val="0"/>
        <w:adjustRightInd w:val="0"/>
        <w:ind w:left="5040"/>
        <w:jc w:val="both"/>
        <w:rPr>
          <w:rFonts w:ascii="Arial" w:hAnsi="Arial" w:cs="Arial"/>
          <w:b/>
          <w:sz w:val="24"/>
          <w:szCs w:val="24"/>
          <w:u w:val="single"/>
        </w:rPr>
      </w:pPr>
      <w:r w:rsidRPr="00E96D31">
        <w:rPr>
          <w:rFonts w:ascii="Arial" w:hAnsi="Arial" w:cs="Arial"/>
          <w:b/>
          <w:sz w:val="24"/>
          <w:szCs w:val="24"/>
          <w:u w:val="single"/>
        </w:rPr>
        <w:t>MK’000</w:t>
      </w:r>
    </w:p>
    <w:p w:rsidR="0048527C" w:rsidRPr="00E96D31" w:rsidRDefault="0048527C" w:rsidP="00E96D31">
      <w:pPr>
        <w:autoSpaceDE w:val="0"/>
        <w:autoSpaceDN w:val="0"/>
        <w:adjustRightInd w:val="0"/>
        <w:ind w:left="783"/>
        <w:jc w:val="both"/>
        <w:rPr>
          <w:rFonts w:ascii="Arial" w:hAnsi="Arial" w:cs="Arial"/>
        </w:rPr>
      </w:pPr>
      <w:r w:rsidRPr="00E96D31">
        <w:rPr>
          <w:rFonts w:ascii="Arial" w:hAnsi="Arial" w:cs="Arial"/>
        </w:rPr>
        <w:t>Realized exchange gains</w:t>
      </w:r>
      <w:r w:rsidRPr="00E96D31">
        <w:rPr>
          <w:rFonts w:ascii="Arial" w:hAnsi="Arial" w:cs="Arial"/>
        </w:rPr>
        <w:tab/>
      </w:r>
      <w:r w:rsidRPr="00E96D31">
        <w:rPr>
          <w:rFonts w:ascii="Arial" w:hAnsi="Arial" w:cs="Arial"/>
        </w:rPr>
        <w:tab/>
      </w:r>
      <w:r w:rsidRPr="00E96D31">
        <w:rPr>
          <w:rFonts w:ascii="Arial" w:hAnsi="Arial" w:cs="Arial"/>
        </w:rPr>
        <w:tab/>
        <w:t xml:space="preserve"> [1 200]</w:t>
      </w:r>
    </w:p>
    <w:p w:rsidR="0048527C" w:rsidRPr="00E96D31" w:rsidRDefault="0048527C" w:rsidP="00E96D31">
      <w:pPr>
        <w:autoSpaceDE w:val="0"/>
        <w:autoSpaceDN w:val="0"/>
        <w:adjustRightInd w:val="0"/>
        <w:ind w:left="783"/>
        <w:jc w:val="both"/>
        <w:rPr>
          <w:rFonts w:ascii="Arial" w:hAnsi="Arial" w:cs="Arial"/>
        </w:rPr>
      </w:pPr>
      <w:r w:rsidRPr="00E96D31">
        <w:rPr>
          <w:rFonts w:ascii="Arial" w:hAnsi="Arial" w:cs="Arial"/>
        </w:rPr>
        <w:t>Realized exchange loses</w:t>
      </w:r>
      <w:r w:rsidRPr="00E96D31">
        <w:rPr>
          <w:rFonts w:ascii="Arial" w:hAnsi="Arial" w:cs="Arial"/>
        </w:rPr>
        <w:tab/>
      </w:r>
      <w:r w:rsidRPr="00E96D31">
        <w:rPr>
          <w:rFonts w:ascii="Arial" w:hAnsi="Arial" w:cs="Arial"/>
        </w:rPr>
        <w:tab/>
      </w:r>
      <w:r w:rsidRPr="00E96D31">
        <w:rPr>
          <w:rFonts w:ascii="Arial" w:hAnsi="Arial" w:cs="Arial"/>
        </w:rPr>
        <w:tab/>
        <w:t xml:space="preserve">     500</w:t>
      </w:r>
    </w:p>
    <w:p w:rsidR="0048527C" w:rsidRPr="00E96D31" w:rsidRDefault="0048527C" w:rsidP="00E96D31">
      <w:pPr>
        <w:autoSpaceDE w:val="0"/>
        <w:autoSpaceDN w:val="0"/>
        <w:adjustRightInd w:val="0"/>
        <w:ind w:left="783"/>
        <w:jc w:val="both"/>
        <w:rPr>
          <w:rFonts w:ascii="Arial" w:hAnsi="Arial" w:cs="Arial"/>
          <w:u w:val="single"/>
        </w:rPr>
      </w:pPr>
      <w:r w:rsidRPr="00E96D31">
        <w:rPr>
          <w:rFonts w:ascii="Arial" w:hAnsi="Arial" w:cs="Arial"/>
        </w:rPr>
        <w:t>Unrealized exchange losses</w:t>
      </w:r>
      <w:r w:rsidRPr="00E96D31">
        <w:rPr>
          <w:rFonts w:ascii="Arial" w:hAnsi="Arial" w:cs="Arial"/>
        </w:rPr>
        <w:tab/>
      </w:r>
      <w:r w:rsidRPr="00E96D31">
        <w:rPr>
          <w:rFonts w:ascii="Arial" w:hAnsi="Arial" w:cs="Arial"/>
        </w:rPr>
        <w:tab/>
        <w:t xml:space="preserve">   </w:t>
      </w:r>
      <w:r w:rsidRPr="00E96D31">
        <w:rPr>
          <w:rFonts w:ascii="Arial" w:hAnsi="Arial" w:cs="Arial"/>
          <w:u w:val="single"/>
        </w:rPr>
        <w:t xml:space="preserve">  300</w:t>
      </w:r>
    </w:p>
    <w:p w:rsidR="0048527C" w:rsidRPr="00E96D31" w:rsidRDefault="0048527C" w:rsidP="00E96D31">
      <w:pPr>
        <w:autoSpaceDE w:val="0"/>
        <w:autoSpaceDN w:val="0"/>
        <w:adjustRightInd w:val="0"/>
        <w:ind w:left="783"/>
        <w:jc w:val="both"/>
        <w:rPr>
          <w:rFonts w:ascii="Arial" w:hAnsi="Arial" w:cs="Arial"/>
          <w:b/>
          <w:u w:val="single"/>
        </w:rPr>
      </w:pPr>
      <w:r w:rsidRPr="00E96D31">
        <w:rPr>
          <w:rFonts w:ascii="Arial" w:hAnsi="Arial" w:cs="Arial"/>
          <w:b/>
        </w:rPr>
        <w:tab/>
      </w:r>
      <w:r w:rsidRPr="00E96D31">
        <w:rPr>
          <w:rFonts w:ascii="Arial" w:hAnsi="Arial" w:cs="Arial"/>
          <w:b/>
        </w:rPr>
        <w:tab/>
      </w:r>
      <w:r w:rsidRPr="00E96D31">
        <w:rPr>
          <w:rFonts w:ascii="Arial" w:hAnsi="Arial" w:cs="Arial"/>
          <w:b/>
        </w:rPr>
        <w:tab/>
      </w:r>
      <w:r w:rsidRPr="00E96D31">
        <w:rPr>
          <w:rFonts w:ascii="Arial" w:hAnsi="Arial" w:cs="Arial"/>
          <w:b/>
        </w:rPr>
        <w:tab/>
      </w:r>
      <w:r w:rsidRPr="00E96D31">
        <w:rPr>
          <w:rFonts w:ascii="Arial" w:hAnsi="Arial" w:cs="Arial"/>
          <w:b/>
        </w:rPr>
        <w:tab/>
      </w:r>
      <w:r w:rsidRPr="00E96D31">
        <w:rPr>
          <w:rFonts w:ascii="Arial" w:hAnsi="Arial" w:cs="Arial"/>
          <w:b/>
        </w:rPr>
        <w:tab/>
      </w:r>
      <w:r w:rsidRPr="00E96D31">
        <w:rPr>
          <w:rFonts w:ascii="Arial" w:hAnsi="Arial" w:cs="Arial"/>
          <w:b/>
          <w:u w:val="single"/>
        </w:rPr>
        <w:t xml:space="preserve">     400</w:t>
      </w:r>
    </w:p>
    <w:p w:rsidR="0048527C" w:rsidRPr="00E96D31" w:rsidRDefault="0048527C" w:rsidP="00E96D31">
      <w:pPr>
        <w:autoSpaceDE w:val="0"/>
        <w:autoSpaceDN w:val="0"/>
        <w:adjustRightInd w:val="0"/>
        <w:ind w:left="783"/>
        <w:jc w:val="both"/>
        <w:rPr>
          <w:rFonts w:ascii="Arial" w:hAnsi="Arial" w:cs="Arial"/>
          <w:b/>
          <w:u w:val="single"/>
        </w:rPr>
      </w:pPr>
    </w:p>
    <w:p w:rsidR="0048527C" w:rsidRPr="00E96D31" w:rsidRDefault="0048527C" w:rsidP="00E96D31">
      <w:pPr>
        <w:pStyle w:val="ListParagraph"/>
        <w:numPr>
          <w:ilvl w:val="0"/>
          <w:numId w:val="16"/>
        </w:numPr>
        <w:autoSpaceDE w:val="0"/>
        <w:autoSpaceDN w:val="0"/>
        <w:adjustRightInd w:val="0"/>
        <w:spacing w:after="0"/>
        <w:jc w:val="both"/>
        <w:rPr>
          <w:rFonts w:ascii="Arial" w:hAnsi="Arial" w:cs="Arial"/>
          <w:sz w:val="24"/>
          <w:szCs w:val="24"/>
        </w:rPr>
      </w:pPr>
      <w:r w:rsidRPr="00E96D31">
        <w:rPr>
          <w:rFonts w:ascii="Arial" w:hAnsi="Arial" w:cs="Arial"/>
          <w:sz w:val="24"/>
          <w:szCs w:val="24"/>
        </w:rPr>
        <w:t>Repairs and maintenance includes an amount of K170</w:t>
      </w:r>
      <w:r w:rsidR="004B1BBB">
        <w:rPr>
          <w:rFonts w:ascii="Arial" w:hAnsi="Arial" w:cs="Arial"/>
          <w:sz w:val="24"/>
          <w:szCs w:val="24"/>
        </w:rPr>
        <w:t>,</w:t>
      </w:r>
      <w:r w:rsidRPr="00E96D31">
        <w:rPr>
          <w:rFonts w:ascii="Arial" w:hAnsi="Arial" w:cs="Arial"/>
          <w:sz w:val="24"/>
          <w:szCs w:val="24"/>
        </w:rPr>
        <w:t>000 for work completed but not paid for by 31</w:t>
      </w:r>
      <w:r w:rsidRPr="00E96D31">
        <w:rPr>
          <w:rFonts w:ascii="Arial" w:hAnsi="Arial" w:cs="Arial"/>
          <w:sz w:val="24"/>
          <w:szCs w:val="24"/>
          <w:vertAlign w:val="superscript"/>
        </w:rPr>
        <w:t>st</w:t>
      </w:r>
      <w:r w:rsidRPr="00E96D31">
        <w:rPr>
          <w:rFonts w:ascii="Arial" w:hAnsi="Arial" w:cs="Arial"/>
          <w:sz w:val="24"/>
          <w:szCs w:val="24"/>
        </w:rPr>
        <w:t xml:space="preserve"> December 2011.</w:t>
      </w:r>
    </w:p>
    <w:p w:rsidR="0048527C" w:rsidRPr="00E96D31" w:rsidRDefault="0048527C" w:rsidP="00E96D31">
      <w:pPr>
        <w:autoSpaceDE w:val="0"/>
        <w:autoSpaceDN w:val="0"/>
        <w:adjustRightInd w:val="0"/>
        <w:jc w:val="both"/>
        <w:rPr>
          <w:rFonts w:ascii="Arial" w:hAnsi="Arial" w:cs="Arial"/>
        </w:rPr>
      </w:pPr>
    </w:p>
    <w:p w:rsidR="0048527C" w:rsidRPr="00E96D31" w:rsidRDefault="0048527C" w:rsidP="00E96D31">
      <w:pPr>
        <w:pStyle w:val="ListParagraph"/>
        <w:numPr>
          <w:ilvl w:val="0"/>
          <w:numId w:val="16"/>
        </w:numPr>
        <w:autoSpaceDE w:val="0"/>
        <w:autoSpaceDN w:val="0"/>
        <w:adjustRightInd w:val="0"/>
        <w:spacing w:after="0"/>
        <w:jc w:val="both"/>
        <w:rPr>
          <w:rFonts w:ascii="Arial" w:hAnsi="Arial" w:cs="Arial"/>
          <w:sz w:val="24"/>
          <w:szCs w:val="24"/>
        </w:rPr>
      </w:pPr>
      <w:r w:rsidRPr="00E96D31">
        <w:rPr>
          <w:rFonts w:ascii="Arial" w:hAnsi="Arial" w:cs="Arial"/>
          <w:sz w:val="24"/>
          <w:szCs w:val="24"/>
        </w:rPr>
        <w:t>Staff expenses include K80</w:t>
      </w:r>
      <w:r w:rsidR="004B1BBB">
        <w:rPr>
          <w:rFonts w:ascii="Arial" w:hAnsi="Arial" w:cs="Arial"/>
          <w:sz w:val="24"/>
          <w:szCs w:val="24"/>
        </w:rPr>
        <w:t>,</w:t>
      </w:r>
      <w:r w:rsidRPr="00E96D31">
        <w:rPr>
          <w:rFonts w:ascii="Arial" w:hAnsi="Arial" w:cs="Arial"/>
          <w:sz w:val="24"/>
          <w:szCs w:val="24"/>
        </w:rPr>
        <w:t xml:space="preserve">000 being the cost of tuition and related expenses incurred by Zanga Phee Limited in respect of a Malawian employee who obtained a diploma in food processing. </w:t>
      </w:r>
    </w:p>
    <w:p w:rsidR="0048527C" w:rsidRPr="00E96D31" w:rsidRDefault="0048527C" w:rsidP="00E96D31">
      <w:pPr>
        <w:autoSpaceDE w:val="0"/>
        <w:autoSpaceDN w:val="0"/>
        <w:adjustRightInd w:val="0"/>
        <w:jc w:val="both"/>
        <w:rPr>
          <w:rFonts w:ascii="Arial" w:hAnsi="Arial" w:cs="Arial"/>
        </w:rPr>
      </w:pPr>
    </w:p>
    <w:p w:rsidR="0048527C" w:rsidRPr="00E96D31" w:rsidRDefault="0048527C" w:rsidP="00E96D31">
      <w:pPr>
        <w:pStyle w:val="ListParagraph"/>
        <w:numPr>
          <w:ilvl w:val="0"/>
          <w:numId w:val="16"/>
        </w:numPr>
        <w:autoSpaceDE w:val="0"/>
        <w:autoSpaceDN w:val="0"/>
        <w:adjustRightInd w:val="0"/>
        <w:spacing w:after="0"/>
        <w:jc w:val="both"/>
        <w:rPr>
          <w:rFonts w:ascii="Arial" w:hAnsi="Arial" w:cs="Arial"/>
          <w:sz w:val="24"/>
          <w:szCs w:val="24"/>
        </w:rPr>
      </w:pPr>
      <w:r w:rsidRPr="00E96D31">
        <w:rPr>
          <w:rFonts w:ascii="Arial" w:hAnsi="Arial" w:cs="Arial"/>
          <w:sz w:val="24"/>
          <w:szCs w:val="24"/>
        </w:rPr>
        <w:t>Capital allowances are agreed at an amount of MK12, 000, 000.</w:t>
      </w:r>
    </w:p>
    <w:p w:rsidR="0048527C" w:rsidRPr="00E96D31" w:rsidRDefault="0048527C" w:rsidP="00E96D31">
      <w:pPr>
        <w:autoSpaceDE w:val="0"/>
        <w:autoSpaceDN w:val="0"/>
        <w:adjustRightInd w:val="0"/>
        <w:jc w:val="both"/>
        <w:rPr>
          <w:rFonts w:ascii="Arial" w:hAnsi="Arial" w:cs="Arial"/>
        </w:rPr>
      </w:pPr>
    </w:p>
    <w:p w:rsidR="0048527C" w:rsidRPr="00E96D31" w:rsidRDefault="0048527C" w:rsidP="00E96D31">
      <w:pPr>
        <w:autoSpaceDE w:val="0"/>
        <w:autoSpaceDN w:val="0"/>
        <w:adjustRightInd w:val="0"/>
        <w:jc w:val="both"/>
        <w:rPr>
          <w:rFonts w:ascii="Arial" w:hAnsi="Arial" w:cs="Arial"/>
          <w:b/>
        </w:rPr>
      </w:pPr>
      <w:r w:rsidRPr="00E96D31">
        <w:rPr>
          <w:rFonts w:ascii="Arial" w:hAnsi="Arial" w:cs="Arial"/>
          <w:b/>
        </w:rPr>
        <w:t>Required:</w:t>
      </w:r>
    </w:p>
    <w:p w:rsidR="0048527C" w:rsidRPr="00E96D31" w:rsidRDefault="0048527C" w:rsidP="00E96D31">
      <w:pPr>
        <w:autoSpaceDE w:val="0"/>
        <w:autoSpaceDN w:val="0"/>
        <w:adjustRightInd w:val="0"/>
        <w:jc w:val="both"/>
        <w:rPr>
          <w:rFonts w:ascii="Arial" w:hAnsi="Arial" w:cs="Arial"/>
        </w:rPr>
      </w:pPr>
    </w:p>
    <w:p w:rsidR="0048527C" w:rsidRPr="00E96D31" w:rsidRDefault="0048527C" w:rsidP="00E96D31">
      <w:pPr>
        <w:pStyle w:val="ListParagraph"/>
        <w:numPr>
          <w:ilvl w:val="0"/>
          <w:numId w:val="25"/>
        </w:numPr>
        <w:autoSpaceDE w:val="0"/>
        <w:autoSpaceDN w:val="0"/>
        <w:adjustRightInd w:val="0"/>
        <w:spacing w:after="0"/>
        <w:jc w:val="both"/>
        <w:rPr>
          <w:rFonts w:ascii="Arial" w:hAnsi="Arial" w:cs="Arial"/>
          <w:sz w:val="24"/>
          <w:szCs w:val="24"/>
        </w:rPr>
      </w:pPr>
      <w:r w:rsidRPr="00E96D31">
        <w:rPr>
          <w:rFonts w:ascii="Arial" w:hAnsi="Arial" w:cs="Arial"/>
          <w:sz w:val="24"/>
          <w:szCs w:val="24"/>
        </w:rPr>
        <w:t>Compute the taxable income for Zanga Phee for the accounting year ended 31</w:t>
      </w:r>
      <w:r w:rsidRPr="00E96D31">
        <w:rPr>
          <w:rFonts w:ascii="Arial" w:hAnsi="Arial" w:cs="Arial"/>
          <w:sz w:val="24"/>
          <w:szCs w:val="24"/>
          <w:vertAlign w:val="superscript"/>
        </w:rPr>
        <w:t>st</w:t>
      </w:r>
      <w:r w:rsidRPr="00E96D31">
        <w:rPr>
          <w:rFonts w:ascii="Arial" w:hAnsi="Arial" w:cs="Arial"/>
          <w:sz w:val="24"/>
          <w:szCs w:val="24"/>
        </w:rPr>
        <w:t xml:space="preserve"> December 2011 briefly.</w:t>
      </w:r>
      <w:r w:rsidRPr="00E96D31">
        <w:rPr>
          <w:rFonts w:ascii="Arial" w:hAnsi="Arial" w:cs="Arial"/>
          <w:sz w:val="24"/>
          <w:szCs w:val="24"/>
        </w:rPr>
        <w:tab/>
      </w:r>
      <w:r w:rsidR="009C70B1">
        <w:rPr>
          <w:rFonts w:ascii="Arial" w:hAnsi="Arial" w:cs="Arial"/>
          <w:sz w:val="24"/>
          <w:szCs w:val="24"/>
        </w:rPr>
        <w:tab/>
      </w:r>
      <w:r w:rsidR="009C70B1">
        <w:rPr>
          <w:rFonts w:ascii="Arial" w:hAnsi="Arial" w:cs="Arial"/>
          <w:sz w:val="24"/>
          <w:szCs w:val="24"/>
        </w:rPr>
        <w:tab/>
      </w:r>
      <w:r w:rsidR="009C70B1">
        <w:rPr>
          <w:rFonts w:ascii="Arial" w:hAnsi="Arial" w:cs="Arial"/>
          <w:sz w:val="24"/>
          <w:szCs w:val="24"/>
        </w:rPr>
        <w:tab/>
      </w:r>
      <w:r w:rsidR="009C70B1">
        <w:rPr>
          <w:rFonts w:ascii="Arial" w:hAnsi="Arial" w:cs="Arial"/>
          <w:sz w:val="24"/>
          <w:szCs w:val="24"/>
        </w:rPr>
        <w:tab/>
      </w:r>
      <w:r w:rsidR="009C70B1">
        <w:rPr>
          <w:rFonts w:ascii="Arial" w:hAnsi="Arial" w:cs="Arial"/>
          <w:sz w:val="24"/>
          <w:szCs w:val="24"/>
        </w:rPr>
        <w:tab/>
      </w:r>
      <w:r w:rsidR="006F69A2">
        <w:rPr>
          <w:rFonts w:ascii="Arial" w:hAnsi="Arial" w:cs="Arial"/>
          <w:sz w:val="24"/>
          <w:szCs w:val="24"/>
        </w:rPr>
        <w:t xml:space="preserve">               </w:t>
      </w:r>
      <w:r w:rsidR="006F69A2" w:rsidRPr="006F69A2">
        <w:rPr>
          <w:rFonts w:ascii="Arial" w:hAnsi="Arial" w:cs="Arial"/>
          <w:i/>
          <w:sz w:val="24"/>
          <w:szCs w:val="24"/>
        </w:rPr>
        <w:t>(9 marks)</w:t>
      </w:r>
      <w:r w:rsidR="009C70B1">
        <w:rPr>
          <w:rFonts w:ascii="Arial" w:hAnsi="Arial" w:cs="Arial"/>
          <w:sz w:val="24"/>
          <w:szCs w:val="24"/>
        </w:rPr>
        <w:tab/>
      </w:r>
      <w:r w:rsidR="009C70B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p>
    <w:p w:rsidR="0048527C" w:rsidRPr="00E96D31" w:rsidRDefault="0048527C" w:rsidP="00E96D31">
      <w:pPr>
        <w:pStyle w:val="ListParagraph"/>
        <w:autoSpaceDE w:val="0"/>
        <w:autoSpaceDN w:val="0"/>
        <w:adjustRightInd w:val="0"/>
        <w:jc w:val="both"/>
        <w:rPr>
          <w:rFonts w:ascii="Arial" w:hAnsi="Arial" w:cs="Arial"/>
          <w:sz w:val="24"/>
          <w:szCs w:val="24"/>
        </w:rPr>
      </w:pPr>
    </w:p>
    <w:p w:rsidR="0048527C" w:rsidRPr="00E96D31" w:rsidRDefault="0048527C" w:rsidP="00E96D31">
      <w:pPr>
        <w:pStyle w:val="ListParagraph"/>
        <w:numPr>
          <w:ilvl w:val="0"/>
          <w:numId w:val="25"/>
        </w:numPr>
        <w:autoSpaceDE w:val="0"/>
        <w:autoSpaceDN w:val="0"/>
        <w:adjustRightInd w:val="0"/>
        <w:spacing w:after="0"/>
        <w:jc w:val="both"/>
        <w:rPr>
          <w:rFonts w:ascii="Arial" w:hAnsi="Arial" w:cs="Arial"/>
          <w:sz w:val="24"/>
          <w:szCs w:val="24"/>
        </w:rPr>
      </w:pPr>
      <w:r w:rsidRPr="00E96D31">
        <w:rPr>
          <w:rFonts w:ascii="Arial" w:hAnsi="Arial" w:cs="Arial"/>
          <w:sz w:val="24"/>
          <w:szCs w:val="24"/>
        </w:rPr>
        <w:t>Compute Corporation tax payable by  Zanga Phee Limited.</w:t>
      </w:r>
      <w:r w:rsidRPr="00E96D31">
        <w:rPr>
          <w:rFonts w:ascii="Arial" w:hAnsi="Arial" w:cs="Arial"/>
          <w:sz w:val="24"/>
          <w:szCs w:val="24"/>
        </w:rPr>
        <w:tab/>
      </w:r>
      <w:r w:rsidR="006F69A2">
        <w:rPr>
          <w:rFonts w:ascii="Arial" w:hAnsi="Arial" w:cs="Arial"/>
          <w:sz w:val="24"/>
          <w:szCs w:val="24"/>
        </w:rPr>
        <w:tab/>
        <w:t xml:space="preserve">   </w:t>
      </w:r>
      <w:r w:rsidR="006F69A2" w:rsidRPr="006F69A2">
        <w:rPr>
          <w:rFonts w:ascii="Arial" w:hAnsi="Arial" w:cs="Arial"/>
          <w:i/>
          <w:sz w:val="24"/>
          <w:szCs w:val="24"/>
        </w:rPr>
        <w:t>(2 marks)</w:t>
      </w:r>
      <w:r w:rsidR="006F69A2">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t xml:space="preserve"> </w:t>
      </w:r>
      <w:r w:rsidRPr="00E96D31">
        <w:rPr>
          <w:rFonts w:ascii="Arial" w:hAnsi="Arial" w:cs="Arial"/>
          <w:sz w:val="24"/>
          <w:szCs w:val="24"/>
        </w:rPr>
        <w:tab/>
      </w:r>
    </w:p>
    <w:p w:rsidR="0048527C" w:rsidRPr="00E96D31" w:rsidRDefault="0048527C" w:rsidP="00E96D31">
      <w:pPr>
        <w:pStyle w:val="ListParagraph"/>
        <w:numPr>
          <w:ilvl w:val="0"/>
          <w:numId w:val="25"/>
        </w:numPr>
        <w:autoSpaceDE w:val="0"/>
        <w:autoSpaceDN w:val="0"/>
        <w:adjustRightInd w:val="0"/>
        <w:spacing w:after="0"/>
        <w:jc w:val="both"/>
        <w:rPr>
          <w:rFonts w:ascii="Arial" w:hAnsi="Arial" w:cs="Arial"/>
          <w:sz w:val="24"/>
          <w:szCs w:val="24"/>
        </w:rPr>
      </w:pPr>
      <w:r w:rsidRPr="00E96D31">
        <w:rPr>
          <w:rFonts w:ascii="Arial" w:hAnsi="Arial" w:cs="Arial"/>
          <w:sz w:val="24"/>
          <w:szCs w:val="24"/>
        </w:rPr>
        <w:t>Compute Corporation tax payable by Zanga Phee Limit</w:t>
      </w:r>
      <w:r w:rsidR="00856A48">
        <w:rPr>
          <w:rFonts w:ascii="Arial" w:hAnsi="Arial" w:cs="Arial"/>
          <w:sz w:val="24"/>
          <w:szCs w:val="24"/>
        </w:rPr>
        <w:t>ed assuming that it was a cell p</w:t>
      </w:r>
      <w:r w:rsidRPr="00E96D31">
        <w:rPr>
          <w:rFonts w:ascii="Arial" w:hAnsi="Arial" w:cs="Arial"/>
          <w:sz w:val="24"/>
          <w:szCs w:val="24"/>
        </w:rPr>
        <w:t>hone operator.</w:t>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t xml:space="preserve"> </w:t>
      </w:r>
      <w:r w:rsidR="006F69A2">
        <w:rPr>
          <w:rFonts w:ascii="Arial" w:hAnsi="Arial" w:cs="Arial"/>
          <w:sz w:val="24"/>
          <w:szCs w:val="24"/>
        </w:rPr>
        <w:tab/>
      </w:r>
      <w:r w:rsidR="006F69A2">
        <w:rPr>
          <w:rFonts w:ascii="Arial" w:hAnsi="Arial" w:cs="Arial"/>
          <w:sz w:val="24"/>
          <w:szCs w:val="24"/>
        </w:rPr>
        <w:tab/>
      </w:r>
      <w:r w:rsidR="006F69A2">
        <w:rPr>
          <w:rFonts w:ascii="Arial" w:hAnsi="Arial" w:cs="Arial"/>
          <w:sz w:val="24"/>
          <w:szCs w:val="24"/>
        </w:rPr>
        <w:tab/>
      </w:r>
      <w:r w:rsidR="006F69A2">
        <w:rPr>
          <w:rFonts w:ascii="Arial" w:hAnsi="Arial" w:cs="Arial"/>
          <w:sz w:val="24"/>
          <w:szCs w:val="24"/>
        </w:rPr>
        <w:tab/>
        <w:t xml:space="preserve">      </w:t>
      </w:r>
      <w:r w:rsidR="006F69A2" w:rsidRPr="006F69A2">
        <w:rPr>
          <w:rFonts w:ascii="Arial" w:hAnsi="Arial" w:cs="Arial"/>
          <w:i/>
          <w:sz w:val="24"/>
          <w:szCs w:val="24"/>
        </w:rPr>
        <w:t>(2 marks)</w:t>
      </w:r>
    </w:p>
    <w:p w:rsidR="0048527C" w:rsidRPr="00E96D31" w:rsidRDefault="0048527C" w:rsidP="00E96D31">
      <w:pPr>
        <w:autoSpaceDE w:val="0"/>
        <w:autoSpaceDN w:val="0"/>
        <w:adjustRightInd w:val="0"/>
        <w:spacing w:line="276" w:lineRule="auto"/>
        <w:jc w:val="both"/>
        <w:rPr>
          <w:rFonts w:ascii="Arial" w:hAnsi="Arial" w:cs="Arial"/>
        </w:rPr>
      </w:pPr>
    </w:p>
    <w:p w:rsidR="0048527C" w:rsidRPr="00E96D31" w:rsidRDefault="0048527C" w:rsidP="00E96D31">
      <w:pPr>
        <w:pStyle w:val="ListParagraph"/>
        <w:numPr>
          <w:ilvl w:val="0"/>
          <w:numId w:val="25"/>
        </w:numPr>
        <w:autoSpaceDE w:val="0"/>
        <w:autoSpaceDN w:val="0"/>
        <w:adjustRightInd w:val="0"/>
        <w:spacing w:after="0"/>
        <w:jc w:val="both"/>
        <w:rPr>
          <w:rFonts w:ascii="Arial" w:hAnsi="Arial" w:cs="Arial"/>
          <w:sz w:val="24"/>
          <w:szCs w:val="24"/>
        </w:rPr>
      </w:pPr>
      <w:r w:rsidRPr="00E96D31">
        <w:rPr>
          <w:rFonts w:ascii="Arial" w:hAnsi="Arial" w:cs="Arial"/>
          <w:sz w:val="24"/>
          <w:szCs w:val="24"/>
        </w:rPr>
        <w:lastRenderedPageBreak/>
        <w:t>Compute Corporation tax payable by Zanga Phee Limited assuming that it was a foreign Company [incorporated outside Malawi]</w:t>
      </w:r>
      <w:r w:rsidRPr="00E96D31">
        <w:rPr>
          <w:rFonts w:ascii="Arial" w:hAnsi="Arial" w:cs="Arial"/>
          <w:sz w:val="24"/>
          <w:szCs w:val="24"/>
        </w:rPr>
        <w:tab/>
      </w:r>
      <w:r w:rsidRPr="00E96D31">
        <w:rPr>
          <w:rFonts w:ascii="Arial" w:hAnsi="Arial" w:cs="Arial"/>
          <w:sz w:val="24"/>
          <w:szCs w:val="24"/>
        </w:rPr>
        <w:tab/>
      </w:r>
      <w:r w:rsidR="006F69A2">
        <w:rPr>
          <w:rFonts w:ascii="Arial" w:hAnsi="Arial" w:cs="Arial"/>
          <w:sz w:val="24"/>
          <w:szCs w:val="24"/>
        </w:rPr>
        <w:tab/>
      </w:r>
      <w:r w:rsidR="006F69A2">
        <w:rPr>
          <w:rFonts w:ascii="Arial" w:hAnsi="Arial" w:cs="Arial"/>
          <w:sz w:val="24"/>
          <w:szCs w:val="24"/>
        </w:rPr>
        <w:tab/>
        <w:t xml:space="preserve">     </w:t>
      </w:r>
      <w:r w:rsidR="006F69A2" w:rsidRPr="006F69A2">
        <w:rPr>
          <w:rFonts w:ascii="Arial" w:hAnsi="Arial" w:cs="Arial"/>
          <w:i/>
          <w:sz w:val="24"/>
          <w:szCs w:val="24"/>
        </w:rPr>
        <w:t>(2 marks)</w:t>
      </w:r>
      <w:r w:rsidR="006F69A2">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t xml:space="preserve">                   </w:t>
      </w:r>
      <w:r w:rsidR="006F69A2">
        <w:rPr>
          <w:rFonts w:ascii="Arial" w:hAnsi="Arial" w:cs="Arial"/>
          <w:b/>
          <w:sz w:val="24"/>
          <w:szCs w:val="24"/>
        </w:rPr>
        <w:t xml:space="preserve">      (Total 15 m</w:t>
      </w:r>
      <w:r w:rsidRPr="00E96D31">
        <w:rPr>
          <w:rFonts w:ascii="Arial" w:hAnsi="Arial" w:cs="Arial"/>
          <w:b/>
          <w:sz w:val="24"/>
          <w:szCs w:val="24"/>
        </w:rPr>
        <w:t>arks</w:t>
      </w:r>
      <w:r w:rsidR="006F69A2">
        <w:rPr>
          <w:rFonts w:ascii="Arial" w:hAnsi="Arial" w:cs="Arial"/>
          <w:b/>
          <w:sz w:val="24"/>
          <w:szCs w:val="24"/>
        </w:rPr>
        <w:t>)</w:t>
      </w:r>
    </w:p>
    <w:p w:rsidR="0048527C" w:rsidRPr="00E96D31" w:rsidRDefault="0048527C" w:rsidP="00E96D31">
      <w:pPr>
        <w:jc w:val="both"/>
        <w:rPr>
          <w:rFonts w:ascii="Arial" w:hAnsi="Arial" w:cs="Arial"/>
        </w:rPr>
      </w:pPr>
    </w:p>
    <w:p w:rsidR="0048527C" w:rsidRPr="00E96D31" w:rsidRDefault="0048527C" w:rsidP="00E96D31">
      <w:pPr>
        <w:jc w:val="both"/>
        <w:rPr>
          <w:rFonts w:ascii="Arial" w:hAnsi="Arial" w:cs="Arial"/>
        </w:rPr>
      </w:pPr>
    </w:p>
    <w:p w:rsidR="0048527C" w:rsidRPr="00E96D31" w:rsidRDefault="0048527C" w:rsidP="00E96D31">
      <w:pPr>
        <w:shd w:val="clear" w:color="auto" w:fill="F2F2F2" w:themeFill="background1" w:themeFillShade="F2"/>
        <w:jc w:val="both"/>
        <w:rPr>
          <w:rFonts w:ascii="Arial" w:hAnsi="Arial" w:cs="Arial"/>
          <w:b/>
        </w:rPr>
      </w:pPr>
      <w:r w:rsidRPr="00E96D31">
        <w:rPr>
          <w:rFonts w:ascii="Arial" w:hAnsi="Arial" w:cs="Arial"/>
          <w:b/>
        </w:rPr>
        <w:t xml:space="preserve">QUESTION </w:t>
      </w:r>
      <w:r w:rsidR="006F69A2">
        <w:rPr>
          <w:rFonts w:ascii="Arial" w:hAnsi="Arial" w:cs="Arial"/>
          <w:b/>
        </w:rPr>
        <w:t>4</w:t>
      </w:r>
    </w:p>
    <w:p w:rsidR="0048527C" w:rsidRPr="00E96D31" w:rsidRDefault="0048527C" w:rsidP="00E96D31">
      <w:pPr>
        <w:jc w:val="both"/>
        <w:rPr>
          <w:rFonts w:ascii="Arial" w:hAnsi="Arial" w:cs="Arial"/>
        </w:rPr>
      </w:pPr>
    </w:p>
    <w:p w:rsidR="00577A8F" w:rsidRPr="00856A48" w:rsidRDefault="0048527C" w:rsidP="00856A48">
      <w:pPr>
        <w:pStyle w:val="ListParagraph"/>
        <w:numPr>
          <w:ilvl w:val="0"/>
          <w:numId w:val="21"/>
        </w:numPr>
        <w:jc w:val="both"/>
        <w:rPr>
          <w:rFonts w:ascii="Arial" w:hAnsi="Arial" w:cs="Arial"/>
        </w:rPr>
      </w:pPr>
      <w:r w:rsidRPr="00856A48">
        <w:rPr>
          <w:rFonts w:ascii="Arial" w:hAnsi="Arial" w:cs="Arial"/>
          <w:sz w:val="24"/>
          <w:szCs w:val="24"/>
        </w:rPr>
        <w:t xml:space="preserve">List any </w:t>
      </w:r>
      <w:r w:rsidRPr="00856A48">
        <w:rPr>
          <w:rFonts w:ascii="Arial" w:hAnsi="Arial" w:cs="Arial"/>
          <w:b/>
          <w:sz w:val="24"/>
          <w:szCs w:val="24"/>
          <w:u w:val="single"/>
        </w:rPr>
        <w:t>five</w:t>
      </w:r>
      <w:r w:rsidRPr="00856A48">
        <w:rPr>
          <w:rFonts w:ascii="Arial" w:hAnsi="Arial" w:cs="Arial"/>
          <w:sz w:val="24"/>
          <w:szCs w:val="24"/>
        </w:rPr>
        <w:t xml:space="preserve"> general conditions that all traders dealing with goods and services that attract Excise tax must comply with according to the customs and excise tax law</w:t>
      </w:r>
      <w:r w:rsidRPr="00856A48">
        <w:rPr>
          <w:rFonts w:ascii="Arial" w:hAnsi="Arial" w:cs="Arial"/>
        </w:rPr>
        <w:t xml:space="preserve">. </w:t>
      </w:r>
      <w:r w:rsidRPr="00856A48">
        <w:rPr>
          <w:rFonts w:ascii="Arial" w:hAnsi="Arial" w:cs="Arial"/>
        </w:rPr>
        <w:tab/>
      </w:r>
      <w:r w:rsidRPr="00856A48">
        <w:rPr>
          <w:rFonts w:ascii="Arial" w:hAnsi="Arial" w:cs="Arial"/>
        </w:rPr>
        <w:tab/>
      </w:r>
      <w:r w:rsidRPr="00856A48">
        <w:rPr>
          <w:rFonts w:ascii="Arial" w:hAnsi="Arial" w:cs="Arial"/>
        </w:rPr>
        <w:tab/>
      </w:r>
      <w:r w:rsidRPr="00856A48">
        <w:rPr>
          <w:rFonts w:ascii="Arial" w:hAnsi="Arial" w:cs="Arial"/>
        </w:rPr>
        <w:tab/>
      </w:r>
      <w:r w:rsidR="00577A8F" w:rsidRPr="00856A48">
        <w:rPr>
          <w:rFonts w:ascii="Arial" w:hAnsi="Arial" w:cs="Arial"/>
        </w:rPr>
        <w:tab/>
      </w:r>
      <w:r w:rsidR="00577A8F" w:rsidRPr="00856A48">
        <w:rPr>
          <w:rFonts w:ascii="Arial" w:hAnsi="Arial" w:cs="Arial"/>
        </w:rPr>
        <w:tab/>
      </w:r>
      <w:r w:rsidR="00577A8F" w:rsidRPr="00856A48">
        <w:rPr>
          <w:rFonts w:ascii="Arial" w:hAnsi="Arial" w:cs="Arial"/>
        </w:rPr>
        <w:tab/>
      </w:r>
      <w:r w:rsidR="00577A8F" w:rsidRPr="00856A48">
        <w:rPr>
          <w:rFonts w:ascii="Arial" w:hAnsi="Arial" w:cs="Arial"/>
        </w:rPr>
        <w:tab/>
      </w:r>
      <w:r w:rsidR="00577A8F" w:rsidRPr="00856A48">
        <w:rPr>
          <w:rFonts w:ascii="Arial" w:hAnsi="Arial" w:cs="Arial"/>
        </w:rPr>
        <w:tab/>
      </w:r>
      <w:r w:rsidR="00577A8F" w:rsidRPr="00856A48">
        <w:rPr>
          <w:rFonts w:ascii="Arial" w:hAnsi="Arial" w:cs="Arial"/>
        </w:rPr>
        <w:tab/>
      </w:r>
      <w:r w:rsidR="00856A48">
        <w:rPr>
          <w:rFonts w:ascii="Arial" w:hAnsi="Arial" w:cs="Arial"/>
        </w:rPr>
        <w:t xml:space="preserve">    </w:t>
      </w:r>
      <w:r w:rsidR="00577A8F" w:rsidRPr="00856A48">
        <w:rPr>
          <w:rFonts w:ascii="Arial" w:hAnsi="Arial" w:cs="Arial"/>
        </w:rPr>
        <w:t xml:space="preserve"> </w:t>
      </w:r>
      <w:r w:rsidR="00577A8F" w:rsidRPr="00856A48">
        <w:rPr>
          <w:rFonts w:ascii="Arial" w:hAnsi="Arial" w:cs="Arial"/>
          <w:i/>
        </w:rPr>
        <w:t>(2½ marks)</w:t>
      </w:r>
    </w:p>
    <w:p w:rsidR="0048527C" w:rsidRPr="00E96D31" w:rsidRDefault="0048527C" w:rsidP="00E96D31">
      <w:pPr>
        <w:pStyle w:val="ListParagraph"/>
        <w:jc w:val="both"/>
        <w:rPr>
          <w:rFonts w:ascii="Arial" w:hAnsi="Arial" w:cs="Arial"/>
          <w:sz w:val="24"/>
          <w:szCs w:val="24"/>
        </w:rPr>
      </w:pPr>
    </w:p>
    <w:p w:rsidR="0048527C" w:rsidRPr="00E96D31" w:rsidRDefault="0048527C" w:rsidP="00E96D31">
      <w:pPr>
        <w:pStyle w:val="ListParagraph"/>
        <w:numPr>
          <w:ilvl w:val="0"/>
          <w:numId w:val="21"/>
        </w:numPr>
        <w:spacing w:after="0" w:line="240" w:lineRule="auto"/>
        <w:jc w:val="both"/>
        <w:rPr>
          <w:rFonts w:ascii="Arial" w:hAnsi="Arial" w:cs="Arial"/>
          <w:sz w:val="24"/>
          <w:szCs w:val="24"/>
        </w:rPr>
      </w:pPr>
      <w:r w:rsidRPr="00E96D31">
        <w:rPr>
          <w:rFonts w:ascii="Arial" w:hAnsi="Arial" w:cs="Arial"/>
          <w:sz w:val="24"/>
          <w:szCs w:val="24"/>
        </w:rPr>
        <w:t>For purposes of Customs duty, the law demands that all goods must be cleared at the border port except in some circumstances where the importer is allowed to clear at an inland port.</w:t>
      </w:r>
    </w:p>
    <w:p w:rsidR="0048527C" w:rsidRPr="00E96D31" w:rsidRDefault="0048527C" w:rsidP="00E96D31">
      <w:pPr>
        <w:pStyle w:val="ListParagraph"/>
        <w:jc w:val="both"/>
        <w:rPr>
          <w:rFonts w:ascii="Arial" w:hAnsi="Arial" w:cs="Arial"/>
          <w:sz w:val="24"/>
          <w:szCs w:val="24"/>
        </w:rPr>
      </w:pPr>
    </w:p>
    <w:p w:rsidR="0048527C" w:rsidRPr="00E96D31" w:rsidRDefault="0048527C" w:rsidP="00E96D31">
      <w:pPr>
        <w:pStyle w:val="ListParagraph"/>
        <w:jc w:val="both"/>
        <w:rPr>
          <w:rFonts w:ascii="Arial" w:hAnsi="Arial" w:cs="Arial"/>
          <w:sz w:val="24"/>
          <w:szCs w:val="24"/>
        </w:rPr>
      </w:pPr>
      <w:r w:rsidRPr="00E96D31">
        <w:rPr>
          <w:rFonts w:ascii="Arial" w:hAnsi="Arial" w:cs="Arial"/>
          <w:b/>
          <w:sz w:val="24"/>
          <w:szCs w:val="24"/>
        </w:rPr>
        <w:t>Required:</w:t>
      </w:r>
      <w:r w:rsidRPr="00E96D31">
        <w:rPr>
          <w:rFonts w:ascii="Arial" w:hAnsi="Arial" w:cs="Arial"/>
          <w:sz w:val="24"/>
          <w:szCs w:val="24"/>
        </w:rPr>
        <w:t xml:space="preserve"> </w:t>
      </w:r>
    </w:p>
    <w:p w:rsidR="0048527C" w:rsidRPr="00E96D31" w:rsidRDefault="0048527C" w:rsidP="00E96D31">
      <w:pPr>
        <w:pStyle w:val="ListParagraph"/>
        <w:jc w:val="both"/>
        <w:rPr>
          <w:rFonts w:ascii="Arial" w:hAnsi="Arial" w:cs="Arial"/>
          <w:sz w:val="24"/>
          <w:szCs w:val="24"/>
        </w:rPr>
      </w:pPr>
      <w:r w:rsidRPr="00E96D31">
        <w:rPr>
          <w:rFonts w:ascii="Arial" w:hAnsi="Arial" w:cs="Arial"/>
          <w:sz w:val="24"/>
          <w:szCs w:val="24"/>
        </w:rPr>
        <w:t xml:space="preserve">Name any </w:t>
      </w:r>
      <w:r w:rsidRPr="00AD085B">
        <w:rPr>
          <w:rFonts w:ascii="Arial" w:hAnsi="Arial" w:cs="Arial"/>
          <w:b/>
          <w:sz w:val="24"/>
          <w:szCs w:val="24"/>
          <w:u w:val="single"/>
        </w:rPr>
        <w:t>four</w:t>
      </w:r>
      <w:r w:rsidRPr="00E96D31">
        <w:rPr>
          <w:rFonts w:ascii="Arial" w:hAnsi="Arial" w:cs="Arial"/>
          <w:sz w:val="24"/>
          <w:szCs w:val="24"/>
        </w:rPr>
        <w:t xml:space="preserve"> reasons/circumstances that may necessitate the Commissioner General of the Malawi Revenue Authority to allow an importer to clear their goods at the inland port.</w:t>
      </w:r>
      <w:r w:rsidR="006F69A2">
        <w:rPr>
          <w:rFonts w:ascii="Arial" w:hAnsi="Arial" w:cs="Arial"/>
          <w:sz w:val="24"/>
          <w:szCs w:val="24"/>
        </w:rPr>
        <w:tab/>
      </w:r>
      <w:r w:rsidR="006F69A2">
        <w:rPr>
          <w:rFonts w:ascii="Arial" w:hAnsi="Arial" w:cs="Arial"/>
          <w:sz w:val="24"/>
          <w:szCs w:val="24"/>
        </w:rPr>
        <w:tab/>
      </w:r>
      <w:r w:rsidR="006F69A2">
        <w:rPr>
          <w:rFonts w:ascii="Arial" w:hAnsi="Arial" w:cs="Arial"/>
          <w:sz w:val="24"/>
          <w:szCs w:val="24"/>
        </w:rPr>
        <w:tab/>
      </w:r>
      <w:r w:rsidR="006F69A2">
        <w:rPr>
          <w:rFonts w:ascii="Arial" w:hAnsi="Arial" w:cs="Arial"/>
          <w:sz w:val="24"/>
          <w:szCs w:val="24"/>
        </w:rPr>
        <w:tab/>
      </w:r>
      <w:r w:rsidR="006F69A2">
        <w:rPr>
          <w:rFonts w:ascii="Arial" w:hAnsi="Arial" w:cs="Arial"/>
          <w:sz w:val="24"/>
          <w:szCs w:val="24"/>
        </w:rPr>
        <w:tab/>
      </w:r>
      <w:r w:rsidR="006F69A2">
        <w:rPr>
          <w:rFonts w:ascii="Arial" w:hAnsi="Arial" w:cs="Arial"/>
          <w:sz w:val="24"/>
          <w:szCs w:val="24"/>
        </w:rPr>
        <w:tab/>
      </w:r>
      <w:r w:rsidR="006F69A2">
        <w:rPr>
          <w:rFonts w:ascii="Arial" w:hAnsi="Arial" w:cs="Arial"/>
          <w:sz w:val="24"/>
          <w:szCs w:val="24"/>
        </w:rPr>
        <w:tab/>
        <w:t xml:space="preserve">   </w:t>
      </w:r>
      <w:r w:rsidR="006F69A2">
        <w:rPr>
          <w:rFonts w:ascii="Arial" w:hAnsi="Arial" w:cs="Arial"/>
          <w:i/>
          <w:sz w:val="24"/>
          <w:szCs w:val="24"/>
        </w:rPr>
        <w:t>(2</w:t>
      </w:r>
      <w:r w:rsidR="006F69A2" w:rsidRPr="00412191">
        <w:rPr>
          <w:rFonts w:ascii="Arial" w:hAnsi="Arial" w:cs="Arial"/>
          <w:i/>
          <w:sz w:val="24"/>
          <w:szCs w:val="24"/>
        </w:rPr>
        <w:t>½ marks)</w:t>
      </w:r>
    </w:p>
    <w:p w:rsidR="0048527C" w:rsidRPr="00E96D31" w:rsidRDefault="0048527C" w:rsidP="00E96D31">
      <w:pPr>
        <w:pStyle w:val="ListParagraph"/>
        <w:jc w:val="both"/>
        <w:rPr>
          <w:rFonts w:ascii="Arial" w:hAnsi="Arial" w:cs="Arial"/>
          <w:sz w:val="24"/>
          <w:szCs w:val="24"/>
        </w:rPr>
      </w:pPr>
      <w:bookmarkStart w:id="0" w:name="_GoBack"/>
      <w:bookmarkEnd w:id="0"/>
      <w:r w:rsidRPr="00E96D31">
        <w:rPr>
          <w:rFonts w:ascii="Arial" w:hAnsi="Arial" w:cs="Arial"/>
          <w:sz w:val="24"/>
          <w:szCs w:val="24"/>
        </w:rPr>
        <w:t xml:space="preserve"> </w:t>
      </w:r>
      <w:r w:rsidRPr="00E96D31">
        <w:rPr>
          <w:rFonts w:ascii="Arial" w:hAnsi="Arial" w:cs="Arial"/>
          <w:sz w:val="24"/>
          <w:szCs w:val="24"/>
        </w:rPr>
        <w:tab/>
        <w:t xml:space="preserve"> </w:t>
      </w:r>
    </w:p>
    <w:p w:rsidR="0048527C" w:rsidRPr="00E96D31" w:rsidRDefault="0048527C" w:rsidP="00E96D31">
      <w:pPr>
        <w:pStyle w:val="ListParagraph"/>
        <w:numPr>
          <w:ilvl w:val="0"/>
          <w:numId w:val="21"/>
        </w:numPr>
        <w:spacing w:after="0" w:line="240" w:lineRule="auto"/>
        <w:jc w:val="both"/>
        <w:rPr>
          <w:rFonts w:ascii="Arial" w:hAnsi="Arial" w:cs="Arial"/>
          <w:sz w:val="24"/>
          <w:szCs w:val="24"/>
        </w:rPr>
      </w:pPr>
      <w:r w:rsidRPr="00E96D31">
        <w:rPr>
          <w:rFonts w:ascii="Arial" w:hAnsi="Arial" w:cs="Arial"/>
          <w:sz w:val="24"/>
          <w:szCs w:val="24"/>
        </w:rPr>
        <w:t xml:space="preserve">In readiness for Christmas, a church in Blantyre had obtained a quotation to imported 150 Christmas decorations candles from South Africa. The prospective supplier has just emailed a quotation which indicates that the cost of each candle is 10 South African Rand C.I.F Blantyre. </w:t>
      </w:r>
    </w:p>
    <w:p w:rsidR="0048527C" w:rsidRPr="00E96D31" w:rsidRDefault="0048527C" w:rsidP="00E96D31">
      <w:pPr>
        <w:pStyle w:val="ListParagraph"/>
        <w:jc w:val="both"/>
        <w:rPr>
          <w:rFonts w:ascii="Arial" w:hAnsi="Arial" w:cs="Arial"/>
          <w:sz w:val="24"/>
          <w:szCs w:val="24"/>
        </w:rPr>
      </w:pPr>
    </w:p>
    <w:p w:rsidR="0048527C" w:rsidRPr="00E96D31" w:rsidRDefault="0048527C" w:rsidP="00E96D31">
      <w:pPr>
        <w:pStyle w:val="ListParagraph"/>
        <w:jc w:val="both"/>
        <w:rPr>
          <w:rFonts w:ascii="Arial" w:hAnsi="Arial" w:cs="Arial"/>
          <w:sz w:val="24"/>
          <w:szCs w:val="24"/>
        </w:rPr>
      </w:pPr>
      <w:r w:rsidRPr="00E96D31">
        <w:rPr>
          <w:rFonts w:ascii="Arial" w:hAnsi="Arial" w:cs="Arial"/>
          <w:sz w:val="24"/>
          <w:szCs w:val="24"/>
        </w:rPr>
        <w:t xml:space="preserve">An enquiry from Malawi Revenue Authority reveal that, upon arrival at the border port of the imported candles, the church will be required to pay 25% customs duty, 20% excise tax and 16.5% Value added Tax. </w:t>
      </w:r>
    </w:p>
    <w:p w:rsidR="0048527C" w:rsidRPr="00E96D31" w:rsidRDefault="0048527C" w:rsidP="00E96D31">
      <w:pPr>
        <w:pStyle w:val="ListParagraph"/>
        <w:jc w:val="both"/>
        <w:rPr>
          <w:rFonts w:ascii="Arial" w:hAnsi="Arial" w:cs="Arial"/>
          <w:sz w:val="24"/>
          <w:szCs w:val="24"/>
        </w:rPr>
      </w:pPr>
    </w:p>
    <w:p w:rsidR="0048527C" w:rsidRPr="00E96D31" w:rsidRDefault="0048527C" w:rsidP="00E96D31">
      <w:pPr>
        <w:pStyle w:val="ListParagraph"/>
        <w:jc w:val="both"/>
        <w:rPr>
          <w:rFonts w:ascii="Arial" w:hAnsi="Arial" w:cs="Arial"/>
          <w:b/>
          <w:sz w:val="24"/>
          <w:szCs w:val="24"/>
        </w:rPr>
      </w:pPr>
      <w:r w:rsidRPr="00E96D31">
        <w:rPr>
          <w:rFonts w:ascii="Arial" w:hAnsi="Arial" w:cs="Arial"/>
          <w:b/>
          <w:sz w:val="24"/>
          <w:szCs w:val="24"/>
        </w:rPr>
        <w:t>Required:</w:t>
      </w:r>
    </w:p>
    <w:p w:rsidR="0048527C" w:rsidRPr="00E96D31" w:rsidRDefault="0048527C" w:rsidP="00E96D31">
      <w:pPr>
        <w:pStyle w:val="ListParagraph"/>
        <w:jc w:val="both"/>
        <w:rPr>
          <w:rFonts w:ascii="Arial" w:hAnsi="Arial" w:cs="Arial"/>
          <w:sz w:val="24"/>
          <w:szCs w:val="24"/>
        </w:rPr>
      </w:pPr>
    </w:p>
    <w:p w:rsidR="006F69A2" w:rsidRPr="006F69A2" w:rsidRDefault="0048527C" w:rsidP="006F69A2">
      <w:pPr>
        <w:pStyle w:val="ListParagraph"/>
        <w:numPr>
          <w:ilvl w:val="0"/>
          <w:numId w:val="33"/>
        </w:numPr>
        <w:spacing w:after="0"/>
        <w:jc w:val="both"/>
        <w:rPr>
          <w:rFonts w:ascii="Arial" w:hAnsi="Arial" w:cs="Arial"/>
          <w:sz w:val="24"/>
          <w:szCs w:val="24"/>
        </w:rPr>
      </w:pPr>
      <w:r w:rsidRPr="00E96D31">
        <w:rPr>
          <w:rFonts w:ascii="Arial" w:hAnsi="Arial" w:cs="Arial"/>
          <w:sz w:val="24"/>
          <w:szCs w:val="24"/>
        </w:rPr>
        <w:t xml:space="preserve">Explain the term C.I.F normally used in international trade. </w:t>
      </w:r>
      <w:r w:rsidR="006F69A2">
        <w:rPr>
          <w:rFonts w:ascii="Arial" w:hAnsi="Arial" w:cs="Arial"/>
          <w:sz w:val="24"/>
          <w:szCs w:val="24"/>
        </w:rPr>
        <w:t xml:space="preserve">      (</w:t>
      </w:r>
      <w:r w:rsidR="006F69A2">
        <w:rPr>
          <w:rFonts w:ascii="Arial" w:hAnsi="Arial" w:cs="Arial"/>
          <w:i/>
          <w:sz w:val="24"/>
          <w:szCs w:val="24"/>
        </w:rPr>
        <w:t>1</w:t>
      </w:r>
      <w:r w:rsidR="006F69A2" w:rsidRPr="00412191">
        <w:rPr>
          <w:rFonts w:ascii="Arial" w:hAnsi="Arial" w:cs="Arial"/>
          <w:i/>
          <w:sz w:val="24"/>
          <w:szCs w:val="24"/>
        </w:rPr>
        <w:t>½ marks)</w:t>
      </w:r>
    </w:p>
    <w:p w:rsidR="006F69A2" w:rsidRPr="006F69A2" w:rsidRDefault="006F69A2" w:rsidP="006F69A2">
      <w:pPr>
        <w:ind w:left="720"/>
        <w:jc w:val="both"/>
        <w:rPr>
          <w:rFonts w:ascii="Arial" w:hAnsi="Arial" w:cs="Arial"/>
        </w:rPr>
      </w:pPr>
    </w:p>
    <w:p w:rsidR="00577A8F" w:rsidRPr="00E96D31" w:rsidRDefault="0048527C" w:rsidP="00577A8F">
      <w:pPr>
        <w:pStyle w:val="ListParagraph"/>
        <w:numPr>
          <w:ilvl w:val="0"/>
          <w:numId w:val="33"/>
        </w:numPr>
        <w:spacing w:after="0"/>
        <w:jc w:val="both"/>
        <w:rPr>
          <w:rFonts w:ascii="Arial" w:hAnsi="Arial" w:cs="Arial"/>
          <w:sz w:val="24"/>
          <w:szCs w:val="24"/>
        </w:rPr>
      </w:pPr>
      <w:r w:rsidRPr="00E96D31">
        <w:rPr>
          <w:rFonts w:ascii="Arial" w:hAnsi="Arial" w:cs="Arial"/>
          <w:sz w:val="24"/>
          <w:szCs w:val="24"/>
        </w:rPr>
        <w:t>Advice how much the church will pay to Malawi Revenue Authority, should they go ahead to import the candles as Christmas is fast approaching. [Assume the exchange rate at the time of the arrival of the candles will be MK50 to 1 South African rand].</w:t>
      </w:r>
      <w:r w:rsidRPr="00E96D31">
        <w:rPr>
          <w:rFonts w:ascii="Arial" w:hAnsi="Arial" w:cs="Arial"/>
          <w:sz w:val="24"/>
          <w:szCs w:val="24"/>
        </w:rPr>
        <w:tab/>
      </w:r>
      <w:r w:rsidR="00577A8F">
        <w:rPr>
          <w:rFonts w:ascii="Arial" w:hAnsi="Arial" w:cs="Arial"/>
          <w:sz w:val="24"/>
          <w:szCs w:val="24"/>
        </w:rPr>
        <w:tab/>
      </w:r>
      <w:r w:rsidR="00577A8F">
        <w:rPr>
          <w:rFonts w:ascii="Arial" w:hAnsi="Arial" w:cs="Arial"/>
          <w:sz w:val="24"/>
          <w:szCs w:val="24"/>
        </w:rPr>
        <w:tab/>
      </w:r>
      <w:r w:rsidR="00577A8F">
        <w:rPr>
          <w:rFonts w:ascii="Arial" w:hAnsi="Arial" w:cs="Arial"/>
          <w:sz w:val="24"/>
          <w:szCs w:val="24"/>
        </w:rPr>
        <w:tab/>
      </w:r>
      <w:r w:rsidR="00577A8F">
        <w:rPr>
          <w:rFonts w:ascii="Arial" w:hAnsi="Arial" w:cs="Arial"/>
          <w:sz w:val="24"/>
          <w:szCs w:val="24"/>
        </w:rPr>
        <w:tab/>
        <w:t xml:space="preserve">  </w:t>
      </w:r>
      <w:r w:rsidR="00577A8F">
        <w:rPr>
          <w:rFonts w:ascii="Arial" w:hAnsi="Arial" w:cs="Arial"/>
          <w:i/>
          <w:sz w:val="24"/>
          <w:szCs w:val="24"/>
        </w:rPr>
        <w:t>(8</w:t>
      </w:r>
      <w:r w:rsidR="00577A8F" w:rsidRPr="00412191">
        <w:rPr>
          <w:rFonts w:ascii="Arial" w:hAnsi="Arial" w:cs="Arial"/>
          <w:i/>
          <w:sz w:val="24"/>
          <w:szCs w:val="24"/>
        </w:rPr>
        <w:t>½ marks)</w:t>
      </w:r>
    </w:p>
    <w:p w:rsidR="0048527C" w:rsidRPr="00E96D31" w:rsidRDefault="0048527C" w:rsidP="00577A8F">
      <w:pPr>
        <w:ind w:left="720"/>
        <w:jc w:val="both"/>
        <w:rPr>
          <w:rFonts w:ascii="Arial" w:hAnsi="Arial" w:cs="Arial"/>
          <w:b/>
        </w:rPr>
      </w:pPr>
      <w:r w:rsidRPr="00577A8F">
        <w:rPr>
          <w:rFonts w:ascii="Arial" w:hAnsi="Arial" w:cs="Arial"/>
        </w:rPr>
        <w:tab/>
      </w:r>
      <w:r w:rsidRPr="00577A8F">
        <w:rPr>
          <w:rFonts w:ascii="Arial" w:hAnsi="Arial" w:cs="Arial"/>
        </w:rPr>
        <w:tab/>
      </w:r>
      <w:r w:rsidRPr="00577A8F">
        <w:rPr>
          <w:rFonts w:ascii="Arial" w:hAnsi="Arial" w:cs="Arial"/>
        </w:rPr>
        <w:tab/>
      </w:r>
      <w:r w:rsidR="00577A8F">
        <w:rPr>
          <w:rFonts w:ascii="Arial" w:hAnsi="Arial" w:cs="Arial"/>
        </w:rPr>
        <w:tab/>
      </w:r>
      <w:r w:rsidR="00577A8F">
        <w:rPr>
          <w:rFonts w:ascii="Arial" w:hAnsi="Arial" w:cs="Arial"/>
        </w:rPr>
        <w:tab/>
      </w:r>
      <w:r w:rsidR="00577A8F">
        <w:rPr>
          <w:rFonts w:ascii="Arial" w:hAnsi="Arial" w:cs="Arial"/>
        </w:rPr>
        <w:tab/>
      </w:r>
      <w:r w:rsidR="00577A8F">
        <w:rPr>
          <w:rFonts w:ascii="Arial" w:hAnsi="Arial" w:cs="Arial"/>
        </w:rPr>
        <w:tab/>
      </w:r>
      <w:r w:rsidR="00577A8F">
        <w:rPr>
          <w:rFonts w:ascii="Arial" w:hAnsi="Arial" w:cs="Arial"/>
        </w:rPr>
        <w:tab/>
      </w:r>
      <w:r w:rsidRPr="00E96D31">
        <w:rPr>
          <w:rFonts w:ascii="Arial" w:hAnsi="Arial" w:cs="Arial"/>
          <w:b/>
        </w:rPr>
        <w:t xml:space="preserve">               </w:t>
      </w:r>
      <w:r w:rsidR="006F69A2">
        <w:rPr>
          <w:rFonts w:ascii="Arial" w:hAnsi="Arial" w:cs="Arial"/>
          <w:b/>
        </w:rPr>
        <w:t>(</w:t>
      </w:r>
      <w:r w:rsidR="00577A8F">
        <w:rPr>
          <w:rFonts w:ascii="Arial" w:hAnsi="Arial" w:cs="Arial"/>
          <w:b/>
        </w:rPr>
        <w:t>Total 15 marks)</w:t>
      </w:r>
    </w:p>
    <w:p w:rsidR="0048527C" w:rsidRPr="00E96D31" w:rsidRDefault="0048527C" w:rsidP="00E96D31">
      <w:pPr>
        <w:pStyle w:val="ListParagraph"/>
        <w:jc w:val="both"/>
        <w:rPr>
          <w:rFonts w:ascii="Arial" w:hAnsi="Arial" w:cs="Arial"/>
          <w:sz w:val="24"/>
          <w:szCs w:val="24"/>
        </w:rPr>
      </w:pPr>
    </w:p>
    <w:p w:rsidR="0048527C" w:rsidRPr="00E96D31" w:rsidRDefault="0048527C" w:rsidP="00E96D31">
      <w:pPr>
        <w:pStyle w:val="ListParagraph"/>
        <w:jc w:val="both"/>
        <w:rPr>
          <w:rFonts w:ascii="Arial" w:hAnsi="Arial" w:cs="Arial"/>
          <w:sz w:val="24"/>
          <w:szCs w:val="24"/>
        </w:rPr>
      </w:pPr>
      <w:r w:rsidRPr="00E96D31">
        <w:rPr>
          <w:rFonts w:ascii="Arial" w:hAnsi="Arial" w:cs="Arial"/>
          <w:sz w:val="24"/>
          <w:szCs w:val="24"/>
        </w:rPr>
        <w:t xml:space="preserve"> </w:t>
      </w:r>
    </w:p>
    <w:p w:rsidR="0048527C" w:rsidRPr="00E96D31" w:rsidRDefault="0048527C" w:rsidP="00E96D31">
      <w:pPr>
        <w:pStyle w:val="ListParagraph"/>
        <w:jc w:val="both"/>
        <w:rPr>
          <w:rFonts w:ascii="Arial" w:hAnsi="Arial" w:cs="Arial"/>
          <w:sz w:val="24"/>
          <w:szCs w:val="24"/>
        </w:rPr>
      </w:pPr>
    </w:p>
    <w:p w:rsidR="0048527C" w:rsidRDefault="0048527C" w:rsidP="00E96D31">
      <w:pPr>
        <w:pStyle w:val="ListParagraph"/>
        <w:jc w:val="both"/>
        <w:rPr>
          <w:rFonts w:ascii="Arial" w:hAnsi="Arial" w:cs="Arial"/>
          <w:sz w:val="24"/>
          <w:szCs w:val="24"/>
        </w:rPr>
      </w:pPr>
    </w:p>
    <w:p w:rsidR="00AD085B" w:rsidRPr="00E96D31" w:rsidRDefault="00AD085B" w:rsidP="00E96D31">
      <w:pPr>
        <w:pStyle w:val="ListParagraph"/>
        <w:jc w:val="both"/>
        <w:rPr>
          <w:rFonts w:ascii="Arial" w:hAnsi="Arial" w:cs="Arial"/>
          <w:sz w:val="24"/>
          <w:szCs w:val="24"/>
        </w:rPr>
      </w:pPr>
    </w:p>
    <w:p w:rsidR="0048527C" w:rsidRPr="00577A8F" w:rsidRDefault="0048527C" w:rsidP="00E96D31">
      <w:pPr>
        <w:shd w:val="clear" w:color="auto" w:fill="F2F2F2" w:themeFill="background1" w:themeFillShade="F2"/>
        <w:jc w:val="both"/>
        <w:rPr>
          <w:rFonts w:ascii="Arial" w:hAnsi="Arial" w:cs="Arial"/>
          <w:b/>
          <w:sz w:val="28"/>
          <w:szCs w:val="28"/>
        </w:rPr>
      </w:pPr>
      <w:r w:rsidRPr="00577A8F">
        <w:rPr>
          <w:rFonts w:ascii="Arial" w:hAnsi="Arial" w:cs="Arial"/>
          <w:b/>
          <w:sz w:val="28"/>
          <w:szCs w:val="28"/>
        </w:rPr>
        <w:lastRenderedPageBreak/>
        <w:t xml:space="preserve">SECTION B              </w:t>
      </w:r>
      <w:r w:rsidR="00577A8F" w:rsidRPr="00577A8F">
        <w:rPr>
          <w:rFonts w:ascii="Arial" w:hAnsi="Arial" w:cs="Arial"/>
          <w:b/>
          <w:sz w:val="28"/>
          <w:szCs w:val="28"/>
        </w:rPr>
        <w:t>(40 MARKS)</w:t>
      </w:r>
    </w:p>
    <w:p w:rsidR="0048527C" w:rsidRPr="00E96D31" w:rsidRDefault="0048527C" w:rsidP="00E96D31">
      <w:pPr>
        <w:jc w:val="both"/>
        <w:rPr>
          <w:rFonts w:ascii="Arial" w:hAnsi="Arial" w:cs="Arial"/>
        </w:rPr>
      </w:pPr>
    </w:p>
    <w:p w:rsidR="0048527C" w:rsidRPr="00577A8F" w:rsidRDefault="0048527C" w:rsidP="00E96D31">
      <w:pPr>
        <w:jc w:val="both"/>
        <w:rPr>
          <w:rFonts w:ascii="Arial" w:hAnsi="Arial" w:cs="Arial"/>
        </w:rPr>
      </w:pPr>
      <w:r w:rsidRPr="00577A8F">
        <w:rPr>
          <w:rFonts w:ascii="Arial" w:hAnsi="Arial" w:cs="Arial"/>
        </w:rPr>
        <w:t xml:space="preserve">Answer </w:t>
      </w:r>
      <w:r w:rsidR="00577A8F" w:rsidRPr="00577A8F">
        <w:rPr>
          <w:rFonts w:ascii="Arial" w:hAnsi="Arial" w:cs="Arial"/>
          <w:b/>
          <w:u w:val="single"/>
        </w:rPr>
        <w:t>ANY</w:t>
      </w:r>
      <w:r w:rsidRPr="00577A8F">
        <w:rPr>
          <w:rFonts w:ascii="Arial" w:hAnsi="Arial" w:cs="Arial"/>
          <w:b/>
          <w:u w:val="single"/>
        </w:rPr>
        <w:t xml:space="preserve"> TWO</w:t>
      </w:r>
      <w:r w:rsidRPr="00577A8F">
        <w:rPr>
          <w:rFonts w:ascii="Arial" w:hAnsi="Arial" w:cs="Arial"/>
        </w:rPr>
        <w:t xml:space="preserve"> questions </w:t>
      </w:r>
      <w:r w:rsidR="00577A8F">
        <w:rPr>
          <w:rFonts w:ascii="Arial" w:hAnsi="Arial" w:cs="Arial"/>
        </w:rPr>
        <w:t>from</w:t>
      </w:r>
      <w:r w:rsidRPr="00577A8F">
        <w:rPr>
          <w:rFonts w:ascii="Arial" w:hAnsi="Arial" w:cs="Arial"/>
        </w:rPr>
        <w:t xml:space="preserve"> this Section</w:t>
      </w:r>
    </w:p>
    <w:p w:rsidR="0048527C" w:rsidRPr="00E96D31" w:rsidRDefault="0048527C" w:rsidP="00E96D31">
      <w:pPr>
        <w:jc w:val="both"/>
        <w:rPr>
          <w:rFonts w:ascii="Arial" w:hAnsi="Arial" w:cs="Arial"/>
        </w:rPr>
      </w:pPr>
    </w:p>
    <w:p w:rsidR="0048527C" w:rsidRPr="00E96D31" w:rsidRDefault="0048527C" w:rsidP="00E96D31">
      <w:pPr>
        <w:shd w:val="clear" w:color="auto" w:fill="F2F2F2" w:themeFill="background1" w:themeFillShade="F2"/>
        <w:jc w:val="both"/>
        <w:rPr>
          <w:rFonts w:ascii="Arial" w:hAnsi="Arial" w:cs="Arial"/>
        </w:rPr>
      </w:pPr>
      <w:r w:rsidRPr="00E96D31">
        <w:rPr>
          <w:rFonts w:ascii="Arial" w:hAnsi="Arial" w:cs="Arial"/>
          <w:b/>
          <w:shd w:val="clear" w:color="auto" w:fill="F2F2F2" w:themeFill="background1" w:themeFillShade="F2"/>
        </w:rPr>
        <w:t>Q</w:t>
      </w:r>
      <w:r w:rsidRPr="00E96D31">
        <w:rPr>
          <w:rFonts w:ascii="Arial" w:hAnsi="Arial" w:cs="Arial"/>
          <w:b/>
        </w:rPr>
        <w:t xml:space="preserve">UESTION </w:t>
      </w:r>
      <w:r w:rsidR="00577A8F">
        <w:rPr>
          <w:rFonts w:ascii="Arial" w:hAnsi="Arial" w:cs="Arial"/>
          <w:b/>
        </w:rPr>
        <w:t>5</w:t>
      </w:r>
    </w:p>
    <w:p w:rsidR="0048527C" w:rsidRPr="00E96D31" w:rsidRDefault="0048527C" w:rsidP="00E96D31">
      <w:pPr>
        <w:tabs>
          <w:tab w:val="left" w:pos="900"/>
        </w:tabs>
        <w:jc w:val="both"/>
        <w:rPr>
          <w:rFonts w:ascii="Arial" w:hAnsi="Arial" w:cs="Arial"/>
        </w:rPr>
      </w:pPr>
    </w:p>
    <w:p w:rsidR="0048527C" w:rsidRPr="00E96D31" w:rsidRDefault="0048527C" w:rsidP="00E96D31">
      <w:pPr>
        <w:tabs>
          <w:tab w:val="left" w:pos="900"/>
        </w:tabs>
        <w:jc w:val="both"/>
        <w:rPr>
          <w:rFonts w:ascii="Arial" w:hAnsi="Arial" w:cs="Arial"/>
        </w:rPr>
      </w:pPr>
      <w:r w:rsidRPr="00E96D31">
        <w:rPr>
          <w:rFonts w:ascii="Arial" w:hAnsi="Arial" w:cs="Arial"/>
          <w:b/>
        </w:rPr>
        <w:t>Zaithwa Nsipe</w:t>
      </w:r>
      <w:r w:rsidRPr="00E96D31">
        <w:rPr>
          <w:rFonts w:ascii="Arial" w:hAnsi="Arial" w:cs="Arial"/>
        </w:rPr>
        <w:t xml:space="preserve"> is a senior manager employed by Masenjere Industries Plc. S</w:t>
      </w:r>
      <w:r w:rsidR="00D35426">
        <w:rPr>
          <w:rFonts w:ascii="Arial" w:hAnsi="Arial" w:cs="Arial"/>
        </w:rPr>
        <w:t>he earns a basic salary of K48,000,</w:t>
      </w:r>
      <w:r w:rsidRPr="00E96D31">
        <w:rPr>
          <w:rFonts w:ascii="Arial" w:hAnsi="Arial" w:cs="Arial"/>
        </w:rPr>
        <w:t>000 per annum.  During the tax year 2011/2012 she was provided with the following benefits:</w:t>
      </w:r>
    </w:p>
    <w:p w:rsidR="0048527C" w:rsidRPr="00E96D31" w:rsidRDefault="0048527C" w:rsidP="00E96D31">
      <w:pPr>
        <w:jc w:val="both"/>
        <w:rPr>
          <w:rFonts w:ascii="Arial" w:hAnsi="Arial" w:cs="Arial"/>
        </w:rPr>
      </w:pPr>
    </w:p>
    <w:p w:rsidR="0048527C" w:rsidRPr="00E96D31" w:rsidRDefault="00D35426" w:rsidP="00E96D31">
      <w:pPr>
        <w:jc w:val="both"/>
        <w:rPr>
          <w:rFonts w:ascii="Arial" w:hAnsi="Arial" w:cs="Arial"/>
        </w:rPr>
      </w:pPr>
      <w:r>
        <w:rPr>
          <w:rFonts w:ascii="Arial" w:hAnsi="Arial" w:cs="Arial"/>
        </w:rPr>
        <w:t>A loan of K20,000,</w:t>
      </w:r>
      <w:r w:rsidR="0048527C" w:rsidRPr="00E96D31">
        <w:rPr>
          <w:rFonts w:ascii="Arial" w:hAnsi="Arial" w:cs="Arial"/>
        </w:rPr>
        <w:t>000 on 1</w:t>
      </w:r>
      <w:r w:rsidR="0048527C" w:rsidRPr="00E96D31">
        <w:rPr>
          <w:rFonts w:ascii="Arial" w:hAnsi="Arial" w:cs="Arial"/>
          <w:vertAlign w:val="superscript"/>
        </w:rPr>
        <w:t>st</w:t>
      </w:r>
      <w:r w:rsidR="0048527C" w:rsidRPr="00E96D31">
        <w:rPr>
          <w:rFonts w:ascii="Arial" w:hAnsi="Arial" w:cs="Arial"/>
        </w:rPr>
        <w:t xml:space="preserve"> October, 2011 at an interest rate of 4% per annum.  This money was used to procure a house.  The official rate of interest during the 2011/2012 tax year was 31.25% per annum. [For the purpose of this question, assume that simple interest is calculated on the loan which will be repaid in 10 years]. </w:t>
      </w:r>
    </w:p>
    <w:p w:rsidR="0048527C" w:rsidRPr="00E96D31" w:rsidRDefault="0048527C" w:rsidP="00E96D31">
      <w:pPr>
        <w:ind w:left="1440" w:hanging="720"/>
        <w:jc w:val="both"/>
        <w:rPr>
          <w:rFonts w:ascii="Arial" w:hAnsi="Arial" w:cs="Arial"/>
        </w:rPr>
      </w:pPr>
    </w:p>
    <w:p w:rsidR="0048527C" w:rsidRPr="00E96D31" w:rsidRDefault="0048527C" w:rsidP="00E96D31">
      <w:pPr>
        <w:jc w:val="both"/>
        <w:rPr>
          <w:rFonts w:ascii="Arial" w:hAnsi="Arial" w:cs="Arial"/>
        </w:rPr>
      </w:pPr>
      <w:r w:rsidRPr="00E96D31">
        <w:rPr>
          <w:rFonts w:ascii="Arial" w:hAnsi="Arial" w:cs="Arial"/>
        </w:rPr>
        <w:t>A Toyota Prado vehicle with a cost price of K68,000,000, first registered in 2011, but given to Zaithwa on the 1</w:t>
      </w:r>
      <w:r w:rsidRPr="00E96D31">
        <w:rPr>
          <w:rFonts w:ascii="Arial" w:hAnsi="Arial" w:cs="Arial"/>
          <w:vertAlign w:val="superscript"/>
        </w:rPr>
        <w:t>st</w:t>
      </w:r>
      <w:r w:rsidRPr="00E96D31">
        <w:rPr>
          <w:rFonts w:ascii="Arial" w:hAnsi="Arial" w:cs="Arial"/>
        </w:rPr>
        <w:t xml:space="preserve"> August 2011.  Total mileage in 2011/2012 amounted to 20,000 kilometres of which only 80% was business.  During the tax year Zaithwa paid K5, 000 per month [with effect from August 2011] towards the use of the car, which entitled her to use it privately.</w:t>
      </w:r>
    </w:p>
    <w:p w:rsidR="0048527C" w:rsidRPr="00E96D31" w:rsidRDefault="0048527C" w:rsidP="00E96D31">
      <w:pPr>
        <w:ind w:left="1440" w:hanging="720"/>
        <w:jc w:val="both"/>
        <w:rPr>
          <w:rFonts w:ascii="Arial" w:hAnsi="Arial" w:cs="Arial"/>
        </w:rPr>
      </w:pPr>
    </w:p>
    <w:p w:rsidR="0048527C" w:rsidRPr="00E96D31" w:rsidRDefault="0048527C" w:rsidP="00E96D31">
      <w:pPr>
        <w:jc w:val="both"/>
        <w:rPr>
          <w:rFonts w:ascii="Arial" w:hAnsi="Arial" w:cs="Arial"/>
        </w:rPr>
      </w:pPr>
      <w:r w:rsidRPr="00E96D31">
        <w:rPr>
          <w:rFonts w:ascii="Arial" w:hAnsi="Arial" w:cs="Arial"/>
        </w:rPr>
        <w:t>The us</w:t>
      </w:r>
      <w:r w:rsidR="00577A8F">
        <w:rPr>
          <w:rFonts w:ascii="Arial" w:hAnsi="Arial" w:cs="Arial"/>
        </w:rPr>
        <w:t>e of a Hi-Fi system</w:t>
      </w:r>
      <w:r w:rsidR="00D35426">
        <w:rPr>
          <w:rFonts w:ascii="Arial" w:hAnsi="Arial" w:cs="Arial"/>
        </w:rPr>
        <w:t>;</w:t>
      </w:r>
      <w:r w:rsidR="00577A8F">
        <w:rPr>
          <w:rFonts w:ascii="Arial" w:hAnsi="Arial" w:cs="Arial"/>
        </w:rPr>
        <w:t xml:space="preserve"> worth K100,</w:t>
      </w:r>
      <w:r w:rsidRPr="00E96D31">
        <w:rPr>
          <w:rFonts w:ascii="Arial" w:hAnsi="Arial" w:cs="Arial"/>
        </w:rPr>
        <w:t>000 – this has to be returned to the company if Zaithwa leaves their employment.</w:t>
      </w:r>
    </w:p>
    <w:p w:rsidR="0048527C" w:rsidRPr="00E96D31" w:rsidRDefault="0048527C" w:rsidP="00E96D31">
      <w:pPr>
        <w:ind w:left="1440" w:hanging="720"/>
        <w:jc w:val="both"/>
        <w:rPr>
          <w:rFonts w:ascii="Arial" w:hAnsi="Arial" w:cs="Arial"/>
        </w:rPr>
      </w:pPr>
    </w:p>
    <w:p w:rsidR="0048527C" w:rsidRPr="00E96D31" w:rsidRDefault="0048527C" w:rsidP="00E96D31">
      <w:pPr>
        <w:jc w:val="both"/>
        <w:rPr>
          <w:rFonts w:ascii="Arial" w:hAnsi="Arial" w:cs="Arial"/>
        </w:rPr>
      </w:pPr>
      <w:r w:rsidRPr="00E96D31">
        <w:rPr>
          <w:rFonts w:ascii="Arial" w:hAnsi="Arial" w:cs="Arial"/>
        </w:rPr>
        <w:t>A medical policy</w:t>
      </w:r>
      <w:r w:rsidR="00D35426">
        <w:rPr>
          <w:rFonts w:ascii="Arial" w:hAnsi="Arial" w:cs="Arial"/>
        </w:rPr>
        <w:t xml:space="preserve">; </w:t>
      </w:r>
      <w:r w:rsidR="00577A8F">
        <w:rPr>
          <w:rFonts w:ascii="Arial" w:hAnsi="Arial" w:cs="Arial"/>
        </w:rPr>
        <w:t>This had cost the company K140,</w:t>
      </w:r>
      <w:r w:rsidRPr="00E96D31">
        <w:rPr>
          <w:rFonts w:ascii="Arial" w:hAnsi="Arial" w:cs="Arial"/>
        </w:rPr>
        <w:t>000 bu</w:t>
      </w:r>
      <w:r w:rsidR="00577A8F">
        <w:rPr>
          <w:rFonts w:ascii="Arial" w:hAnsi="Arial" w:cs="Arial"/>
        </w:rPr>
        <w:t>t would have cost Zaithwa K255,</w:t>
      </w:r>
      <w:r w:rsidRPr="00E96D31">
        <w:rPr>
          <w:rFonts w:ascii="Arial" w:hAnsi="Arial" w:cs="Arial"/>
        </w:rPr>
        <w:t>000 if she had arranged the same policy herself.</w:t>
      </w:r>
    </w:p>
    <w:p w:rsidR="0048527C" w:rsidRPr="00E96D31" w:rsidRDefault="0048527C" w:rsidP="00E96D31">
      <w:pPr>
        <w:jc w:val="both"/>
        <w:rPr>
          <w:rFonts w:ascii="Arial" w:hAnsi="Arial" w:cs="Arial"/>
        </w:rPr>
      </w:pPr>
      <w:r w:rsidRPr="00E96D31">
        <w:rPr>
          <w:rFonts w:ascii="Arial" w:hAnsi="Arial" w:cs="Arial"/>
        </w:rPr>
        <w:t>In addition to the above</w:t>
      </w:r>
      <w:r w:rsidR="00577A8F">
        <w:rPr>
          <w:rFonts w:ascii="Arial" w:hAnsi="Arial" w:cs="Arial"/>
        </w:rPr>
        <w:t>,</w:t>
      </w:r>
      <w:r w:rsidRPr="00E96D31">
        <w:rPr>
          <w:rFonts w:ascii="Arial" w:hAnsi="Arial" w:cs="Arial"/>
        </w:rPr>
        <w:t xml:space="preserve"> Zaithwa also received a bonus of K8, 000, 000 on 31</w:t>
      </w:r>
      <w:r w:rsidRPr="00E96D31">
        <w:rPr>
          <w:rFonts w:ascii="Arial" w:hAnsi="Arial" w:cs="Arial"/>
          <w:vertAlign w:val="superscript"/>
        </w:rPr>
        <w:t>st</w:t>
      </w:r>
      <w:r w:rsidRPr="00E96D31">
        <w:rPr>
          <w:rFonts w:ascii="Arial" w:hAnsi="Arial" w:cs="Arial"/>
        </w:rPr>
        <w:t xml:space="preserve"> January 2012 in respect of Masenjere Industries Plc superb financial performance. </w:t>
      </w:r>
    </w:p>
    <w:p w:rsidR="0048527C" w:rsidRPr="00E96D31" w:rsidRDefault="0048527C" w:rsidP="00E96D31">
      <w:pPr>
        <w:jc w:val="both"/>
        <w:rPr>
          <w:rFonts w:ascii="Arial" w:hAnsi="Arial" w:cs="Arial"/>
        </w:rPr>
      </w:pPr>
    </w:p>
    <w:p w:rsidR="0048527C" w:rsidRPr="00E96D31" w:rsidRDefault="0048527C" w:rsidP="00E96D31">
      <w:pPr>
        <w:jc w:val="both"/>
        <w:rPr>
          <w:rFonts w:ascii="Arial" w:hAnsi="Arial" w:cs="Arial"/>
        </w:rPr>
      </w:pPr>
      <w:r w:rsidRPr="00E96D31">
        <w:rPr>
          <w:rFonts w:ascii="Arial" w:hAnsi="Arial" w:cs="Arial"/>
        </w:rPr>
        <w:t>Other income for the tax year comprised of K180,000 interests from the local building society and K40,500 from an NBS Bank Investment Account.  Both amounts were received on the 31</w:t>
      </w:r>
      <w:r w:rsidRPr="00E96D31">
        <w:rPr>
          <w:rFonts w:ascii="Arial" w:hAnsi="Arial" w:cs="Arial"/>
          <w:vertAlign w:val="superscript"/>
        </w:rPr>
        <w:t>st</w:t>
      </w:r>
      <w:r w:rsidRPr="00E96D31">
        <w:rPr>
          <w:rFonts w:ascii="Arial" w:hAnsi="Arial" w:cs="Arial"/>
        </w:rPr>
        <w:t xml:space="preserve"> December 2011 and were the actual amounts credited to her accounts.</w:t>
      </w:r>
    </w:p>
    <w:p w:rsidR="0048527C" w:rsidRPr="00E96D31" w:rsidRDefault="0048527C" w:rsidP="00E96D31">
      <w:pPr>
        <w:jc w:val="both"/>
        <w:rPr>
          <w:rFonts w:ascii="Arial" w:hAnsi="Arial" w:cs="Arial"/>
        </w:rPr>
      </w:pPr>
    </w:p>
    <w:p w:rsidR="0048527C" w:rsidRPr="00E96D31" w:rsidRDefault="0048527C" w:rsidP="00E96D31">
      <w:pPr>
        <w:jc w:val="both"/>
        <w:rPr>
          <w:rFonts w:ascii="Arial" w:hAnsi="Arial" w:cs="Arial"/>
          <w:b/>
        </w:rPr>
      </w:pPr>
      <w:r w:rsidRPr="00E96D31">
        <w:rPr>
          <w:rFonts w:ascii="Arial" w:hAnsi="Arial" w:cs="Arial"/>
          <w:b/>
        </w:rPr>
        <w:t>Required:</w:t>
      </w:r>
    </w:p>
    <w:p w:rsidR="0048527C" w:rsidRPr="00E96D31" w:rsidRDefault="0048527C" w:rsidP="00E96D31">
      <w:pPr>
        <w:jc w:val="both"/>
        <w:rPr>
          <w:rFonts w:ascii="Arial" w:hAnsi="Arial" w:cs="Arial"/>
        </w:rPr>
      </w:pPr>
    </w:p>
    <w:p w:rsidR="0048527C" w:rsidRPr="00E96D31" w:rsidRDefault="0048527C" w:rsidP="00E96D31">
      <w:pPr>
        <w:pStyle w:val="ListParagraph"/>
        <w:numPr>
          <w:ilvl w:val="0"/>
          <w:numId w:val="15"/>
        </w:numPr>
        <w:spacing w:after="0" w:line="240" w:lineRule="auto"/>
        <w:jc w:val="both"/>
        <w:rPr>
          <w:rFonts w:ascii="Arial" w:hAnsi="Arial" w:cs="Arial"/>
          <w:b/>
          <w:sz w:val="24"/>
          <w:szCs w:val="24"/>
        </w:rPr>
      </w:pPr>
      <w:r w:rsidRPr="00E96D31">
        <w:rPr>
          <w:rFonts w:ascii="Arial" w:hAnsi="Arial" w:cs="Arial"/>
          <w:sz w:val="24"/>
          <w:szCs w:val="24"/>
        </w:rPr>
        <w:t xml:space="preserve">Why should providers of benefits to employees </w:t>
      </w:r>
      <w:r w:rsidR="00AD085B">
        <w:rPr>
          <w:rFonts w:ascii="Arial" w:hAnsi="Arial" w:cs="Arial"/>
          <w:sz w:val="24"/>
          <w:szCs w:val="24"/>
        </w:rPr>
        <w:t>have to pay Fringe Benefits Tax?</w:t>
      </w:r>
      <w:r w:rsidRPr="00E96D31">
        <w:rPr>
          <w:rFonts w:ascii="Arial" w:hAnsi="Arial" w:cs="Arial"/>
          <w:sz w:val="24"/>
          <w:szCs w:val="24"/>
        </w:rPr>
        <w:tab/>
      </w:r>
    </w:p>
    <w:p w:rsidR="0048527C" w:rsidRPr="00E96D31" w:rsidRDefault="0048527C" w:rsidP="00E96D31">
      <w:pPr>
        <w:pStyle w:val="ListParagraph"/>
        <w:jc w:val="both"/>
        <w:rPr>
          <w:rFonts w:ascii="Arial" w:hAnsi="Arial" w:cs="Arial"/>
          <w:b/>
          <w:sz w:val="24"/>
          <w:szCs w:val="24"/>
        </w:rPr>
      </w:pPr>
      <w:r w:rsidRPr="00E96D31">
        <w:rPr>
          <w:rFonts w:ascii="Arial" w:hAnsi="Arial" w:cs="Arial"/>
          <w:b/>
          <w:sz w:val="24"/>
          <w:szCs w:val="24"/>
        </w:rPr>
        <w:t xml:space="preserve">                                                                                                                                                                                                                                                                                                                                                                                                                                                                                                                                                                                                                                                                                                                                                                                                                                                                                                                                                                                                                                                                                                                                                                                                                                                                                                                     </w:t>
      </w:r>
    </w:p>
    <w:p w:rsidR="0048527C" w:rsidRPr="00E96D31" w:rsidRDefault="0048527C" w:rsidP="00E96D31">
      <w:pPr>
        <w:pStyle w:val="ListParagraph"/>
        <w:numPr>
          <w:ilvl w:val="0"/>
          <w:numId w:val="15"/>
        </w:numPr>
        <w:spacing w:after="0" w:line="240" w:lineRule="auto"/>
        <w:jc w:val="both"/>
        <w:rPr>
          <w:rFonts w:ascii="Arial" w:hAnsi="Arial" w:cs="Arial"/>
          <w:b/>
          <w:sz w:val="24"/>
          <w:szCs w:val="24"/>
        </w:rPr>
      </w:pPr>
      <w:r w:rsidRPr="00E96D31">
        <w:rPr>
          <w:rFonts w:ascii="Arial" w:hAnsi="Arial" w:cs="Arial"/>
          <w:sz w:val="24"/>
          <w:szCs w:val="24"/>
        </w:rPr>
        <w:t xml:space="preserve">Calculate the value of benefits provided by Masenjere Industries Plc to Zaithwa Nsipe for the 2011/2012 tax year.                     </w:t>
      </w:r>
    </w:p>
    <w:p w:rsidR="0048527C" w:rsidRPr="00E96D31" w:rsidRDefault="0048527C" w:rsidP="00E96D31">
      <w:pPr>
        <w:pStyle w:val="ListParagraph"/>
        <w:jc w:val="both"/>
        <w:rPr>
          <w:rFonts w:ascii="Arial" w:hAnsi="Arial" w:cs="Arial"/>
          <w:sz w:val="24"/>
          <w:szCs w:val="24"/>
        </w:rPr>
      </w:pPr>
    </w:p>
    <w:p w:rsidR="0048527C" w:rsidRPr="00E96D31" w:rsidRDefault="0048527C" w:rsidP="00E96D31">
      <w:pPr>
        <w:pStyle w:val="ListParagraph"/>
        <w:numPr>
          <w:ilvl w:val="0"/>
          <w:numId w:val="15"/>
        </w:numPr>
        <w:spacing w:after="0" w:line="240" w:lineRule="auto"/>
        <w:jc w:val="both"/>
        <w:rPr>
          <w:rFonts w:ascii="Arial" w:hAnsi="Arial" w:cs="Arial"/>
          <w:b/>
          <w:sz w:val="24"/>
          <w:szCs w:val="24"/>
        </w:rPr>
      </w:pPr>
      <w:r w:rsidRPr="00E96D31">
        <w:rPr>
          <w:rFonts w:ascii="Arial" w:hAnsi="Arial" w:cs="Arial"/>
          <w:sz w:val="24"/>
          <w:szCs w:val="24"/>
        </w:rPr>
        <w:t>How is Fringe benefit tax payable</w:t>
      </w:r>
      <w:r w:rsidR="00AD085B">
        <w:rPr>
          <w:rFonts w:ascii="Arial" w:hAnsi="Arial" w:cs="Arial"/>
          <w:sz w:val="24"/>
          <w:szCs w:val="24"/>
        </w:rPr>
        <w:t>?</w:t>
      </w:r>
      <w:r w:rsidRPr="00E96D31">
        <w:rPr>
          <w:rFonts w:ascii="Arial" w:hAnsi="Arial" w:cs="Arial"/>
          <w:sz w:val="24"/>
          <w:szCs w:val="24"/>
        </w:rPr>
        <w:t xml:space="preserve"> </w:t>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t xml:space="preserve"> </w:t>
      </w:r>
    </w:p>
    <w:p w:rsidR="0048527C" w:rsidRPr="00E96D31" w:rsidRDefault="0048527C" w:rsidP="00E96D31">
      <w:pPr>
        <w:pStyle w:val="ListParagraph"/>
        <w:jc w:val="both"/>
        <w:rPr>
          <w:rFonts w:ascii="Arial" w:hAnsi="Arial" w:cs="Arial"/>
          <w:sz w:val="24"/>
          <w:szCs w:val="24"/>
        </w:rPr>
      </w:pPr>
    </w:p>
    <w:p w:rsidR="0048527C" w:rsidRPr="00E96D31" w:rsidRDefault="0048527C" w:rsidP="00E96D31">
      <w:pPr>
        <w:pStyle w:val="ListParagraph"/>
        <w:numPr>
          <w:ilvl w:val="0"/>
          <w:numId w:val="15"/>
        </w:numPr>
        <w:spacing w:after="0" w:line="240" w:lineRule="auto"/>
        <w:jc w:val="both"/>
        <w:rPr>
          <w:rFonts w:ascii="Arial" w:hAnsi="Arial" w:cs="Arial"/>
          <w:b/>
          <w:sz w:val="24"/>
          <w:szCs w:val="24"/>
        </w:rPr>
      </w:pPr>
      <w:r w:rsidRPr="00E96D31">
        <w:rPr>
          <w:rFonts w:ascii="Arial" w:hAnsi="Arial" w:cs="Arial"/>
          <w:sz w:val="24"/>
          <w:szCs w:val="24"/>
        </w:rPr>
        <w:t>What is the due date for fringe benefit tax</w:t>
      </w:r>
      <w:r w:rsidR="00AD085B">
        <w:rPr>
          <w:rFonts w:ascii="Arial" w:hAnsi="Arial" w:cs="Arial"/>
          <w:sz w:val="24"/>
          <w:szCs w:val="24"/>
        </w:rPr>
        <w:t>?</w:t>
      </w:r>
      <w:r w:rsidRPr="00E96D31">
        <w:rPr>
          <w:rFonts w:ascii="Arial" w:hAnsi="Arial" w:cs="Arial"/>
          <w:sz w:val="24"/>
          <w:szCs w:val="24"/>
        </w:rPr>
        <w:t xml:space="preserve"> </w:t>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t xml:space="preserve"> </w:t>
      </w:r>
    </w:p>
    <w:p w:rsidR="0048527C" w:rsidRPr="00E96D31" w:rsidRDefault="0048527C" w:rsidP="00E96D31">
      <w:pPr>
        <w:pStyle w:val="ListParagraph"/>
        <w:jc w:val="both"/>
        <w:rPr>
          <w:rFonts w:ascii="Arial" w:hAnsi="Arial" w:cs="Arial"/>
          <w:sz w:val="24"/>
          <w:szCs w:val="24"/>
        </w:rPr>
      </w:pPr>
    </w:p>
    <w:p w:rsidR="0048527C" w:rsidRPr="00E96D31" w:rsidRDefault="0048527C" w:rsidP="00E96D31">
      <w:pPr>
        <w:pStyle w:val="ListParagraph"/>
        <w:numPr>
          <w:ilvl w:val="0"/>
          <w:numId w:val="15"/>
        </w:numPr>
        <w:spacing w:after="0" w:line="240" w:lineRule="auto"/>
        <w:jc w:val="both"/>
        <w:rPr>
          <w:rFonts w:ascii="Arial" w:hAnsi="Arial" w:cs="Arial"/>
          <w:b/>
          <w:sz w:val="24"/>
          <w:szCs w:val="24"/>
        </w:rPr>
      </w:pPr>
      <w:r w:rsidRPr="00E96D31">
        <w:rPr>
          <w:rFonts w:ascii="Arial" w:hAnsi="Arial" w:cs="Arial"/>
          <w:sz w:val="24"/>
          <w:szCs w:val="24"/>
        </w:rPr>
        <w:t>What is the penalty for not paying fringe benefits tax</w:t>
      </w:r>
      <w:r w:rsidR="00AD085B">
        <w:rPr>
          <w:rFonts w:ascii="Arial" w:hAnsi="Arial" w:cs="Arial"/>
          <w:sz w:val="24"/>
          <w:szCs w:val="24"/>
        </w:rPr>
        <w:t>?</w:t>
      </w:r>
      <w:r w:rsidRPr="00E96D31">
        <w:rPr>
          <w:rFonts w:ascii="Arial" w:hAnsi="Arial" w:cs="Arial"/>
          <w:sz w:val="24"/>
          <w:szCs w:val="24"/>
        </w:rPr>
        <w:t xml:space="preserve"> </w:t>
      </w:r>
      <w:r w:rsidRPr="00E96D31">
        <w:rPr>
          <w:rFonts w:ascii="Arial" w:hAnsi="Arial" w:cs="Arial"/>
          <w:sz w:val="24"/>
          <w:szCs w:val="24"/>
        </w:rPr>
        <w:tab/>
      </w:r>
    </w:p>
    <w:p w:rsidR="0048527C" w:rsidRPr="00E96D31" w:rsidRDefault="0048527C" w:rsidP="00E96D31">
      <w:pPr>
        <w:jc w:val="both"/>
        <w:rPr>
          <w:rFonts w:ascii="Arial" w:hAnsi="Arial" w:cs="Arial"/>
          <w:b/>
        </w:rPr>
      </w:pPr>
    </w:p>
    <w:p w:rsidR="0048527C" w:rsidRPr="00E96D31" w:rsidRDefault="0048527C" w:rsidP="00E96D31">
      <w:pPr>
        <w:pStyle w:val="ListParagraph"/>
        <w:numPr>
          <w:ilvl w:val="0"/>
          <w:numId w:val="15"/>
        </w:numPr>
        <w:spacing w:after="0" w:line="240" w:lineRule="auto"/>
        <w:jc w:val="both"/>
        <w:rPr>
          <w:rFonts w:ascii="Arial" w:hAnsi="Arial" w:cs="Arial"/>
          <w:b/>
          <w:sz w:val="24"/>
          <w:szCs w:val="24"/>
        </w:rPr>
      </w:pPr>
      <w:r w:rsidRPr="00E96D31">
        <w:rPr>
          <w:rFonts w:ascii="Arial" w:hAnsi="Arial" w:cs="Arial"/>
          <w:sz w:val="24"/>
          <w:szCs w:val="24"/>
        </w:rPr>
        <w:lastRenderedPageBreak/>
        <w:t xml:space="preserve">Calculate the amount of Income Tax payable by Zaithwa for the 2011/2012 tax year.  </w:t>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r w:rsidR="00577A8F">
        <w:rPr>
          <w:rFonts w:ascii="Arial" w:hAnsi="Arial" w:cs="Arial"/>
          <w:b/>
          <w:sz w:val="24"/>
          <w:szCs w:val="24"/>
        </w:rPr>
        <w:t xml:space="preserve">                  </w:t>
      </w:r>
      <w:r w:rsidR="00577A8F">
        <w:rPr>
          <w:rFonts w:ascii="Arial" w:hAnsi="Arial" w:cs="Arial"/>
          <w:b/>
          <w:sz w:val="24"/>
          <w:szCs w:val="24"/>
        </w:rPr>
        <w:tab/>
      </w:r>
      <w:r w:rsidR="00577A8F">
        <w:rPr>
          <w:rFonts w:ascii="Arial" w:hAnsi="Arial" w:cs="Arial"/>
          <w:b/>
          <w:sz w:val="24"/>
          <w:szCs w:val="24"/>
        </w:rPr>
        <w:tab/>
      </w:r>
      <w:r w:rsidR="00577A8F">
        <w:rPr>
          <w:rFonts w:ascii="Arial" w:hAnsi="Arial" w:cs="Arial"/>
          <w:b/>
          <w:sz w:val="24"/>
          <w:szCs w:val="24"/>
        </w:rPr>
        <w:tab/>
      </w:r>
      <w:r w:rsidR="00577A8F">
        <w:rPr>
          <w:rFonts w:ascii="Arial" w:hAnsi="Arial" w:cs="Arial"/>
          <w:b/>
          <w:sz w:val="24"/>
          <w:szCs w:val="24"/>
        </w:rPr>
        <w:tab/>
        <w:t xml:space="preserve">    (Total 20 marks)</w:t>
      </w:r>
    </w:p>
    <w:p w:rsidR="00577A8F" w:rsidRDefault="00577A8F" w:rsidP="00E96D31">
      <w:pPr>
        <w:ind w:left="1440"/>
        <w:jc w:val="both"/>
        <w:rPr>
          <w:rFonts w:ascii="Arial" w:hAnsi="Arial" w:cs="Arial"/>
          <w:b/>
        </w:rPr>
      </w:pPr>
    </w:p>
    <w:p w:rsidR="0048527C" w:rsidRPr="00E96D31" w:rsidRDefault="0048527C" w:rsidP="00E96D31">
      <w:pPr>
        <w:ind w:left="1440"/>
        <w:jc w:val="both"/>
        <w:rPr>
          <w:rFonts w:ascii="Arial" w:hAnsi="Arial" w:cs="Arial"/>
          <w:b/>
        </w:rPr>
      </w:pPr>
      <w:r w:rsidRPr="00E96D31">
        <w:rPr>
          <w:rFonts w:ascii="Arial" w:hAnsi="Arial" w:cs="Arial"/>
          <w:b/>
        </w:rPr>
        <w:t xml:space="preserve">                                                                </w:t>
      </w:r>
    </w:p>
    <w:p w:rsidR="0048527C" w:rsidRPr="00E96D31" w:rsidRDefault="0048527C" w:rsidP="00E96D31">
      <w:pPr>
        <w:shd w:val="clear" w:color="auto" w:fill="F2F2F2" w:themeFill="background1" w:themeFillShade="F2"/>
        <w:jc w:val="both"/>
        <w:rPr>
          <w:rFonts w:ascii="Arial" w:hAnsi="Arial" w:cs="Arial"/>
          <w:b/>
        </w:rPr>
      </w:pPr>
      <w:r w:rsidRPr="00E96D31">
        <w:rPr>
          <w:rFonts w:ascii="Arial" w:hAnsi="Arial" w:cs="Arial"/>
          <w:b/>
        </w:rPr>
        <w:t xml:space="preserve">QUESTION </w:t>
      </w:r>
      <w:r w:rsidR="00577A8F">
        <w:rPr>
          <w:rFonts w:ascii="Arial" w:hAnsi="Arial" w:cs="Arial"/>
          <w:b/>
        </w:rPr>
        <w:t>6</w:t>
      </w:r>
    </w:p>
    <w:p w:rsidR="0048527C" w:rsidRPr="00E96D31" w:rsidRDefault="0048527C" w:rsidP="00E96D31">
      <w:pPr>
        <w:pStyle w:val="ListParagraph"/>
        <w:jc w:val="both"/>
        <w:rPr>
          <w:rFonts w:ascii="Arial" w:hAnsi="Arial" w:cs="Arial"/>
          <w:sz w:val="24"/>
          <w:szCs w:val="24"/>
        </w:rPr>
      </w:pPr>
    </w:p>
    <w:p w:rsidR="0048527C" w:rsidRPr="00E96D31" w:rsidRDefault="0048527C" w:rsidP="00577A8F">
      <w:pPr>
        <w:pStyle w:val="ListParagraph"/>
        <w:numPr>
          <w:ilvl w:val="0"/>
          <w:numId w:val="26"/>
        </w:numPr>
        <w:spacing w:after="0" w:line="240" w:lineRule="auto"/>
        <w:ind w:left="360"/>
        <w:jc w:val="both"/>
        <w:rPr>
          <w:rFonts w:ascii="Arial" w:hAnsi="Arial" w:cs="Arial"/>
          <w:sz w:val="24"/>
          <w:szCs w:val="24"/>
        </w:rPr>
      </w:pPr>
      <w:r w:rsidRPr="00E96D31">
        <w:rPr>
          <w:rFonts w:ascii="Arial" w:hAnsi="Arial" w:cs="Arial"/>
          <w:sz w:val="24"/>
          <w:szCs w:val="24"/>
        </w:rPr>
        <w:t xml:space="preserve">Describe the </w:t>
      </w:r>
      <w:r w:rsidRPr="00577A8F">
        <w:rPr>
          <w:rFonts w:ascii="Arial" w:hAnsi="Arial" w:cs="Arial"/>
          <w:b/>
          <w:sz w:val="24"/>
          <w:szCs w:val="24"/>
          <w:u w:val="single"/>
        </w:rPr>
        <w:t>two</w:t>
      </w:r>
      <w:r w:rsidRPr="00E96D31">
        <w:rPr>
          <w:rFonts w:ascii="Arial" w:hAnsi="Arial" w:cs="Arial"/>
          <w:sz w:val="24"/>
          <w:szCs w:val="24"/>
        </w:rPr>
        <w:t xml:space="preserve"> types of clubs, societies or associations which are recognised under the Taxation Act.</w:t>
      </w:r>
      <w:r w:rsidRPr="00E96D31">
        <w:rPr>
          <w:rFonts w:ascii="Arial" w:hAnsi="Arial" w:cs="Arial"/>
          <w:sz w:val="24"/>
          <w:szCs w:val="24"/>
        </w:rPr>
        <w:tab/>
      </w:r>
      <w:r w:rsidRPr="00E96D31">
        <w:rPr>
          <w:rFonts w:ascii="Arial" w:hAnsi="Arial" w:cs="Arial"/>
          <w:sz w:val="24"/>
          <w:szCs w:val="24"/>
        </w:rPr>
        <w:tab/>
      </w:r>
      <w:r w:rsidRPr="00E96D31">
        <w:rPr>
          <w:rFonts w:ascii="Arial" w:hAnsi="Arial" w:cs="Arial"/>
          <w:b/>
          <w:sz w:val="24"/>
          <w:szCs w:val="24"/>
        </w:rPr>
        <w:tab/>
      </w:r>
      <w:r w:rsidRPr="00E96D31">
        <w:rPr>
          <w:rFonts w:ascii="Arial" w:hAnsi="Arial" w:cs="Arial"/>
          <w:b/>
          <w:sz w:val="24"/>
          <w:szCs w:val="24"/>
        </w:rPr>
        <w:tab/>
      </w:r>
    </w:p>
    <w:p w:rsidR="0048527C" w:rsidRPr="00E96D31" w:rsidRDefault="0048527C" w:rsidP="00577A8F">
      <w:pPr>
        <w:pStyle w:val="ListParagraph"/>
        <w:ind w:left="360"/>
        <w:jc w:val="both"/>
        <w:rPr>
          <w:rFonts w:ascii="Arial" w:hAnsi="Arial" w:cs="Arial"/>
          <w:sz w:val="24"/>
          <w:szCs w:val="24"/>
        </w:rPr>
      </w:pPr>
    </w:p>
    <w:p w:rsidR="0048527C" w:rsidRPr="00E96D31" w:rsidRDefault="0048527C" w:rsidP="00577A8F">
      <w:pPr>
        <w:pStyle w:val="ListParagraph"/>
        <w:numPr>
          <w:ilvl w:val="0"/>
          <w:numId w:val="26"/>
        </w:numPr>
        <w:spacing w:after="0" w:line="240" w:lineRule="auto"/>
        <w:ind w:left="360"/>
        <w:jc w:val="both"/>
        <w:rPr>
          <w:rFonts w:ascii="Arial" w:hAnsi="Arial" w:cs="Arial"/>
          <w:sz w:val="24"/>
          <w:szCs w:val="24"/>
        </w:rPr>
      </w:pPr>
      <w:r w:rsidRPr="00E96D31">
        <w:rPr>
          <w:rFonts w:ascii="Arial" w:hAnsi="Arial" w:cs="Arial"/>
          <w:sz w:val="24"/>
          <w:szCs w:val="24"/>
        </w:rPr>
        <w:t>How is the income of such clubs, societies or associations treated by the Malawi Revenue Authority?</w:t>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p>
    <w:p w:rsidR="0048527C" w:rsidRPr="00E96D31" w:rsidRDefault="0048527C" w:rsidP="00577A8F">
      <w:pPr>
        <w:pStyle w:val="ListParagraph"/>
        <w:ind w:left="360"/>
        <w:jc w:val="both"/>
        <w:rPr>
          <w:rFonts w:ascii="Arial" w:hAnsi="Arial" w:cs="Arial"/>
          <w:sz w:val="24"/>
          <w:szCs w:val="24"/>
        </w:rPr>
      </w:pPr>
    </w:p>
    <w:p w:rsidR="0048527C" w:rsidRPr="00E96D31" w:rsidRDefault="0048527C" w:rsidP="00577A8F">
      <w:pPr>
        <w:pStyle w:val="ListParagraph"/>
        <w:numPr>
          <w:ilvl w:val="0"/>
          <w:numId w:val="26"/>
        </w:numPr>
        <w:spacing w:after="0" w:line="240" w:lineRule="auto"/>
        <w:ind w:left="360"/>
        <w:jc w:val="both"/>
        <w:rPr>
          <w:rFonts w:ascii="Arial" w:hAnsi="Arial" w:cs="Arial"/>
          <w:sz w:val="24"/>
          <w:szCs w:val="24"/>
        </w:rPr>
      </w:pPr>
      <w:r w:rsidRPr="00E96D31">
        <w:rPr>
          <w:rFonts w:ascii="Arial" w:hAnsi="Arial" w:cs="Arial"/>
          <w:sz w:val="24"/>
          <w:szCs w:val="24"/>
        </w:rPr>
        <w:t>Where a club or association is subject to tax, state how the taxable income is computed.</w:t>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p>
    <w:p w:rsidR="0048527C" w:rsidRPr="00E96D31" w:rsidRDefault="0048527C" w:rsidP="00577A8F">
      <w:pPr>
        <w:pStyle w:val="ListParagraph"/>
        <w:ind w:left="360"/>
        <w:jc w:val="both"/>
        <w:rPr>
          <w:rFonts w:ascii="Arial" w:hAnsi="Arial" w:cs="Arial"/>
          <w:sz w:val="24"/>
          <w:szCs w:val="24"/>
        </w:rPr>
      </w:pPr>
    </w:p>
    <w:p w:rsidR="0048527C" w:rsidRPr="00E96D31" w:rsidRDefault="0048527C" w:rsidP="00577A8F">
      <w:pPr>
        <w:pStyle w:val="ListParagraph"/>
        <w:numPr>
          <w:ilvl w:val="0"/>
          <w:numId w:val="26"/>
        </w:numPr>
        <w:spacing w:after="0" w:line="240" w:lineRule="auto"/>
        <w:ind w:left="360"/>
        <w:jc w:val="both"/>
        <w:rPr>
          <w:rFonts w:ascii="Arial" w:hAnsi="Arial" w:cs="Arial"/>
          <w:sz w:val="24"/>
          <w:szCs w:val="24"/>
        </w:rPr>
      </w:pPr>
      <w:r w:rsidRPr="00E96D31">
        <w:rPr>
          <w:rFonts w:ascii="Arial" w:hAnsi="Arial" w:cs="Arial"/>
          <w:sz w:val="24"/>
          <w:szCs w:val="24"/>
        </w:rPr>
        <w:t>The transactions of  Tikumbe Club, which is a taxable club and registered in Malawi, for the financial year ended 31 December, 2012 were as listed</w:t>
      </w:r>
      <w:r w:rsidR="00D35426">
        <w:rPr>
          <w:rFonts w:ascii="Arial" w:hAnsi="Arial" w:cs="Arial"/>
          <w:sz w:val="24"/>
          <w:szCs w:val="24"/>
        </w:rPr>
        <w:t xml:space="preserve"> below</w:t>
      </w:r>
      <w:r w:rsidRPr="00E96D31">
        <w:rPr>
          <w:rFonts w:ascii="Arial" w:hAnsi="Arial" w:cs="Arial"/>
          <w:sz w:val="24"/>
          <w:szCs w:val="24"/>
        </w:rPr>
        <w:t>:</w:t>
      </w:r>
    </w:p>
    <w:p w:rsidR="0048527C" w:rsidRPr="00E96D31" w:rsidRDefault="0048527C" w:rsidP="00E96D31">
      <w:pPr>
        <w:pStyle w:val="ListParagraph"/>
        <w:jc w:val="both"/>
        <w:rPr>
          <w:rFonts w:ascii="Arial" w:hAnsi="Arial" w:cs="Arial"/>
          <w:sz w:val="24"/>
          <w:szCs w:val="24"/>
        </w:rPr>
      </w:pPr>
    </w:p>
    <w:tbl>
      <w:tblPr>
        <w:tblStyle w:val="TableGrid"/>
        <w:tblW w:w="0" w:type="auto"/>
        <w:tblInd w:w="720" w:type="dxa"/>
        <w:tblLook w:val="04A0"/>
      </w:tblPr>
      <w:tblGrid>
        <w:gridCol w:w="3969"/>
        <w:gridCol w:w="3833"/>
      </w:tblGrid>
      <w:tr w:rsidR="0048527C" w:rsidRPr="00E96D31" w:rsidTr="00745C39">
        <w:tc>
          <w:tcPr>
            <w:tcW w:w="3969" w:type="dxa"/>
            <w:shd w:val="clear" w:color="auto" w:fill="F2F2F2" w:themeFill="background1" w:themeFillShade="F2"/>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Income</w:t>
            </w:r>
          </w:p>
        </w:tc>
        <w:tc>
          <w:tcPr>
            <w:tcW w:w="3833" w:type="dxa"/>
            <w:shd w:val="clear" w:color="auto" w:fill="F2F2F2" w:themeFill="background1" w:themeFillShade="F2"/>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K’000</w:t>
            </w:r>
          </w:p>
        </w:tc>
      </w:tr>
      <w:tr w:rsidR="0048527C" w:rsidRPr="00E96D31" w:rsidTr="00745C39">
        <w:tc>
          <w:tcPr>
            <w:tcW w:w="3969" w:type="dxa"/>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Rental from excess accommodation</w:t>
            </w:r>
          </w:p>
        </w:tc>
        <w:tc>
          <w:tcPr>
            <w:tcW w:w="3833" w:type="dxa"/>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320</w:t>
            </w:r>
          </w:p>
        </w:tc>
      </w:tr>
      <w:tr w:rsidR="0048527C" w:rsidRPr="00E96D31" w:rsidTr="00745C39">
        <w:tc>
          <w:tcPr>
            <w:tcW w:w="3969" w:type="dxa"/>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Gambling machine</w:t>
            </w:r>
          </w:p>
        </w:tc>
        <w:tc>
          <w:tcPr>
            <w:tcW w:w="3833" w:type="dxa"/>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510</w:t>
            </w:r>
          </w:p>
        </w:tc>
      </w:tr>
      <w:tr w:rsidR="0048527C" w:rsidRPr="00E96D31" w:rsidTr="00745C39">
        <w:tc>
          <w:tcPr>
            <w:tcW w:w="3969" w:type="dxa"/>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Ground entrance fees</w:t>
            </w:r>
          </w:p>
        </w:tc>
        <w:tc>
          <w:tcPr>
            <w:tcW w:w="3833" w:type="dxa"/>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405</w:t>
            </w:r>
          </w:p>
        </w:tc>
      </w:tr>
      <w:tr w:rsidR="0048527C" w:rsidRPr="00E96D31" w:rsidTr="00745C39">
        <w:tc>
          <w:tcPr>
            <w:tcW w:w="3969" w:type="dxa"/>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Live band performances</w:t>
            </w:r>
          </w:p>
        </w:tc>
        <w:tc>
          <w:tcPr>
            <w:tcW w:w="3833" w:type="dxa"/>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201</w:t>
            </w:r>
          </w:p>
        </w:tc>
      </w:tr>
      <w:tr w:rsidR="0048527C" w:rsidRPr="00E96D31" w:rsidTr="00745C39">
        <w:tc>
          <w:tcPr>
            <w:tcW w:w="3969" w:type="dxa"/>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Sale of food</w:t>
            </w:r>
          </w:p>
        </w:tc>
        <w:tc>
          <w:tcPr>
            <w:tcW w:w="3833" w:type="dxa"/>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300</w:t>
            </w:r>
          </w:p>
        </w:tc>
      </w:tr>
      <w:tr w:rsidR="0048527C" w:rsidRPr="00E96D31" w:rsidTr="00745C39">
        <w:tc>
          <w:tcPr>
            <w:tcW w:w="3969" w:type="dxa"/>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Video shows</w:t>
            </w:r>
          </w:p>
        </w:tc>
        <w:tc>
          <w:tcPr>
            <w:tcW w:w="3833" w:type="dxa"/>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90</w:t>
            </w:r>
          </w:p>
        </w:tc>
      </w:tr>
      <w:tr w:rsidR="0048527C" w:rsidRPr="00E96D31" w:rsidTr="00745C39">
        <w:tc>
          <w:tcPr>
            <w:tcW w:w="3969" w:type="dxa"/>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Sale of drinks</w:t>
            </w:r>
          </w:p>
        </w:tc>
        <w:tc>
          <w:tcPr>
            <w:tcW w:w="3833" w:type="dxa"/>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225</w:t>
            </w:r>
          </w:p>
        </w:tc>
      </w:tr>
      <w:tr w:rsidR="0048527C" w:rsidRPr="00E96D31" w:rsidTr="00745C39">
        <w:tc>
          <w:tcPr>
            <w:tcW w:w="3969" w:type="dxa"/>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Club membership fees</w:t>
            </w:r>
          </w:p>
        </w:tc>
        <w:tc>
          <w:tcPr>
            <w:tcW w:w="3833" w:type="dxa"/>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190</w:t>
            </w:r>
          </w:p>
        </w:tc>
      </w:tr>
      <w:tr w:rsidR="0048527C" w:rsidRPr="00E96D31" w:rsidTr="00745C39">
        <w:tc>
          <w:tcPr>
            <w:tcW w:w="3969" w:type="dxa"/>
            <w:shd w:val="clear" w:color="auto" w:fill="F2F2F2" w:themeFill="background1" w:themeFillShade="F2"/>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 xml:space="preserve">Expenses </w:t>
            </w:r>
          </w:p>
        </w:tc>
        <w:tc>
          <w:tcPr>
            <w:tcW w:w="3833" w:type="dxa"/>
            <w:shd w:val="clear" w:color="auto" w:fill="F2F2F2" w:themeFill="background1" w:themeFillShade="F2"/>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K’000</w:t>
            </w:r>
          </w:p>
        </w:tc>
      </w:tr>
      <w:tr w:rsidR="0048527C" w:rsidRPr="00E96D31" w:rsidTr="00745C39">
        <w:tc>
          <w:tcPr>
            <w:tcW w:w="3969" w:type="dxa"/>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Repairs and maintenance</w:t>
            </w:r>
          </w:p>
        </w:tc>
        <w:tc>
          <w:tcPr>
            <w:tcW w:w="3833" w:type="dxa"/>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415</w:t>
            </w:r>
          </w:p>
        </w:tc>
      </w:tr>
      <w:tr w:rsidR="0048527C" w:rsidRPr="00E96D31" w:rsidTr="00745C39">
        <w:tc>
          <w:tcPr>
            <w:tcW w:w="3969" w:type="dxa"/>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Trading licence</w:t>
            </w:r>
          </w:p>
        </w:tc>
        <w:tc>
          <w:tcPr>
            <w:tcW w:w="3833" w:type="dxa"/>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125</w:t>
            </w:r>
          </w:p>
        </w:tc>
      </w:tr>
      <w:tr w:rsidR="0048527C" w:rsidRPr="00E96D31" w:rsidTr="00745C39">
        <w:tc>
          <w:tcPr>
            <w:tcW w:w="3969" w:type="dxa"/>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Cost of goods sold</w:t>
            </w:r>
          </w:p>
        </w:tc>
        <w:tc>
          <w:tcPr>
            <w:tcW w:w="3833" w:type="dxa"/>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450</w:t>
            </w:r>
          </w:p>
        </w:tc>
      </w:tr>
      <w:tr w:rsidR="0048527C" w:rsidRPr="00E96D31" w:rsidTr="00745C39">
        <w:tc>
          <w:tcPr>
            <w:tcW w:w="3969" w:type="dxa"/>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Food licence</w:t>
            </w:r>
          </w:p>
        </w:tc>
        <w:tc>
          <w:tcPr>
            <w:tcW w:w="3833" w:type="dxa"/>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130</w:t>
            </w:r>
          </w:p>
        </w:tc>
      </w:tr>
      <w:tr w:rsidR="0048527C" w:rsidRPr="00E96D31" w:rsidTr="00745C39">
        <w:tc>
          <w:tcPr>
            <w:tcW w:w="3969" w:type="dxa"/>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Salaries and wages</w:t>
            </w:r>
          </w:p>
        </w:tc>
        <w:tc>
          <w:tcPr>
            <w:tcW w:w="3833" w:type="dxa"/>
          </w:tcPr>
          <w:p w:rsidR="0048527C" w:rsidRPr="00E96D31" w:rsidRDefault="0048527C" w:rsidP="00E96D31">
            <w:pPr>
              <w:pStyle w:val="ListParagraph"/>
              <w:ind w:left="0"/>
              <w:jc w:val="both"/>
              <w:rPr>
                <w:rFonts w:ascii="Arial" w:hAnsi="Arial" w:cs="Arial"/>
                <w:sz w:val="24"/>
                <w:szCs w:val="24"/>
              </w:rPr>
            </w:pPr>
            <w:r w:rsidRPr="00E96D31">
              <w:rPr>
                <w:rFonts w:ascii="Arial" w:hAnsi="Arial" w:cs="Arial"/>
                <w:sz w:val="24"/>
                <w:szCs w:val="24"/>
              </w:rPr>
              <w:t>500</w:t>
            </w:r>
          </w:p>
        </w:tc>
      </w:tr>
    </w:tbl>
    <w:p w:rsidR="0048527C" w:rsidRPr="00E96D31" w:rsidRDefault="0048527C" w:rsidP="00E96D31">
      <w:pPr>
        <w:pStyle w:val="ListParagraph"/>
        <w:jc w:val="both"/>
        <w:rPr>
          <w:rFonts w:ascii="Arial" w:hAnsi="Arial" w:cs="Arial"/>
          <w:sz w:val="24"/>
          <w:szCs w:val="24"/>
        </w:rPr>
      </w:pPr>
    </w:p>
    <w:p w:rsidR="0048527C" w:rsidRPr="00E96D31" w:rsidRDefault="0048527C" w:rsidP="00E96D31">
      <w:pPr>
        <w:pStyle w:val="ListParagraph"/>
        <w:jc w:val="both"/>
        <w:rPr>
          <w:rFonts w:ascii="Arial" w:hAnsi="Arial" w:cs="Arial"/>
          <w:b/>
          <w:sz w:val="24"/>
          <w:szCs w:val="24"/>
        </w:rPr>
      </w:pPr>
      <w:r w:rsidRPr="00E96D31">
        <w:rPr>
          <w:rFonts w:ascii="Arial" w:hAnsi="Arial" w:cs="Arial"/>
          <w:b/>
          <w:sz w:val="24"/>
          <w:szCs w:val="24"/>
        </w:rPr>
        <w:lastRenderedPageBreak/>
        <w:t>Required:</w:t>
      </w:r>
    </w:p>
    <w:p w:rsidR="0048527C" w:rsidRPr="00E96D31" w:rsidRDefault="0048527C" w:rsidP="00E96D31">
      <w:pPr>
        <w:pStyle w:val="ListParagraph"/>
        <w:numPr>
          <w:ilvl w:val="0"/>
          <w:numId w:val="27"/>
        </w:numPr>
        <w:spacing w:after="0" w:line="240" w:lineRule="auto"/>
        <w:jc w:val="both"/>
        <w:rPr>
          <w:rFonts w:ascii="Arial" w:hAnsi="Arial" w:cs="Arial"/>
          <w:sz w:val="24"/>
          <w:szCs w:val="24"/>
        </w:rPr>
      </w:pPr>
      <w:r w:rsidRPr="00E96D31">
        <w:rPr>
          <w:rFonts w:ascii="Arial" w:hAnsi="Arial" w:cs="Arial"/>
          <w:sz w:val="24"/>
          <w:szCs w:val="24"/>
        </w:rPr>
        <w:t xml:space="preserve">Compute the taxable income of Tikumbe club for the financial year ended 31 December 2012. </w:t>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p>
    <w:p w:rsidR="0048527C" w:rsidRPr="00E96D31" w:rsidRDefault="0048527C" w:rsidP="00E96D31">
      <w:pPr>
        <w:pStyle w:val="ListParagraph"/>
        <w:ind w:left="1440"/>
        <w:jc w:val="both"/>
        <w:rPr>
          <w:rFonts w:ascii="Arial" w:hAnsi="Arial" w:cs="Arial"/>
          <w:sz w:val="24"/>
          <w:szCs w:val="24"/>
        </w:rPr>
      </w:pPr>
    </w:p>
    <w:p w:rsidR="0048527C" w:rsidRPr="00E96D31" w:rsidRDefault="0048527C" w:rsidP="00E96D31">
      <w:pPr>
        <w:pStyle w:val="ListParagraph"/>
        <w:numPr>
          <w:ilvl w:val="0"/>
          <w:numId w:val="27"/>
        </w:numPr>
        <w:spacing w:after="0" w:line="240" w:lineRule="auto"/>
        <w:jc w:val="both"/>
        <w:rPr>
          <w:rFonts w:ascii="Arial" w:hAnsi="Arial" w:cs="Arial"/>
          <w:sz w:val="24"/>
          <w:szCs w:val="24"/>
        </w:rPr>
      </w:pPr>
      <w:r w:rsidRPr="00E96D31">
        <w:rPr>
          <w:rFonts w:ascii="Arial" w:hAnsi="Arial" w:cs="Arial"/>
          <w:sz w:val="24"/>
          <w:szCs w:val="24"/>
        </w:rPr>
        <w:t xml:space="preserve">Calculate the amount of tax payable on the taxable income computed in [i] </w:t>
      </w:r>
      <w:r w:rsidRPr="00E96D31">
        <w:rPr>
          <w:rFonts w:ascii="Arial" w:hAnsi="Arial" w:cs="Arial"/>
          <w:sz w:val="24"/>
          <w:szCs w:val="24"/>
        </w:rPr>
        <w:tab/>
      </w:r>
      <w:r w:rsidRPr="00E96D31">
        <w:rPr>
          <w:rFonts w:ascii="Arial" w:hAnsi="Arial" w:cs="Arial"/>
          <w:sz w:val="24"/>
          <w:szCs w:val="24"/>
        </w:rPr>
        <w:tab/>
      </w:r>
    </w:p>
    <w:p w:rsidR="0048527C" w:rsidRPr="00E96D31" w:rsidRDefault="0048527C" w:rsidP="00E96D31">
      <w:pPr>
        <w:pStyle w:val="ListParagraph"/>
        <w:numPr>
          <w:ilvl w:val="0"/>
          <w:numId w:val="27"/>
        </w:numPr>
        <w:spacing w:after="0" w:line="240" w:lineRule="auto"/>
        <w:jc w:val="both"/>
        <w:rPr>
          <w:rFonts w:ascii="Arial" w:hAnsi="Arial" w:cs="Arial"/>
          <w:sz w:val="24"/>
          <w:szCs w:val="24"/>
        </w:rPr>
      </w:pPr>
      <w:r w:rsidRPr="00E96D31">
        <w:rPr>
          <w:rFonts w:ascii="Arial" w:hAnsi="Arial" w:cs="Arial"/>
          <w:sz w:val="24"/>
          <w:szCs w:val="24"/>
        </w:rPr>
        <w:t>State the tax year in which the taxable income computed in [i] above will be assessed.</w:t>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p>
    <w:p w:rsidR="0048527C" w:rsidRPr="00E96D31" w:rsidRDefault="0048527C" w:rsidP="00E96D31">
      <w:pPr>
        <w:pStyle w:val="ListParagraph"/>
        <w:ind w:left="1440"/>
        <w:jc w:val="both"/>
        <w:rPr>
          <w:rFonts w:ascii="Arial" w:hAnsi="Arial" w:cs="Arial"/>
          <w:sz w:val="24"/>
          <w:szCs w:val="24"/>
        </w:rPr>
      </w:pPr>
    </w:p>
    <w:p w:rsidR="0048527C" w:rsidRPr="00E96D31" w:rsidRDefault="0048527C" w:rsidP="00E96D31">
      <w:pPr>
        <w:pStyle w:val="ListParagraph"/>
        <w:numPr>
          <w:ilvl w:val="0"/>
          <w:numId w:val="26"/>
        </w:numPr>
        <w:spacing w:after="0" w:line="240" w:lineRule="auto"/>
        <w:jc w:val="both"/>
        <w:rPr>
          <w:rFonts w:ascii="Arial" w:hAnsi="Arial" w:cs="Arial"/>
          <w:sz w:val="24"/>
          <w:szCs w:val="24"/>
        </w:rPr>
      </w:pPr>
      <w:r w:rsidRPr="00E96D31">
        <w:rPr>
          <w:rFonts w:ascii="Arial" w:hAnsi="Arial" w:cs="Arial"/>
          <w:sz w:val="24"/>
          <w:szCs w:val="24"/>
        </w:rPr>
        <w:t>Explain how Turnover Tax works</w:t>
      </w:r>
      <w:r w:rsidR="00D35426">
        <w:rPr>
          <w:rFonts w:ascii="Arial" w:hAnsi="Arial" w:cs="Arial"/>
          <w:sz w:val="24"/>
          <w:szCs w:val="24"/>
        </w:rPr>
        <w:t>.</w:t>
      </w:r>
      <w:r w:rsidRPr="00E96D31">
        <w:rPr>
          <w:rFonts w:ascii="Arial" w:hAnsi="Arial" w:cs="Arial"/>
          <w:sz w:val="24"/>
          <w:szCs w:val="24"/>
        </w:rPr>
        <w:t xml:space="preserve"> </w:t>
      </w:r>
      <w:r w:rsidRPr="00E96D31">
        <w:rPr>
          <w:rFonts w:ascii="Arial" w:hAnsi="Arial" w:cs="Arial"/>
          <w:sz w:val="24"/>
          <w:szCs w:val="24"/>
        </w:rPr>
        <w:tab/>
      </w:r>
      <w:r w:rsidRPr="00E96D31">
        <w:rPr>
          <w:rFonts w:ascii="Arial" w:hAnsi="Arial" w:cs="Arial"/>
          <w:sz w:val="24"/>
          <w:szCs w:val="24"/>
        </w:rPr>
        <w:tab/>
      </w:r>
      <w:r w:rsidR="00577A8F">
        <w:rPr>
          <w:rFonts w:ascii="Arial" w:hAnsi="Arial" w:cs="Arial"/>
          <w:sz w:val="24"/>
          <w:szCs w:val="24"/>
        </w:rPr>
        <w:tab/>
      </w:r>
      <w:r w:rsidR="00577A8F">
        <w:rPr>
          <w:rFonts w:ascii="Arial" w:hAnsi="Arial" w:cs="Arial"/>
          <w:sz w:val="24"/>
          <w:szCs w:val="24"/>
        </w:rPr>
        <w:tab/>
        <w:t xml:space="preserve">    </w:t>
      </w:r>
      <w:r w:rsidR="00577A8F" w:rsidRPr="00577A8F">
        <w:rPr>
          <w:rFonts w:ascii="Arial" w:hAnsi="Arial" w:cs="Arial"/>
          <w:b/>
          <w:sz w:val="24"/>
          <w:szCs w:val="24"/>
        </w:rPr>
        <w:t>(Total 20 marks)</w:t>
      </w:r>
      <w:r w:rsidRPr="00E96D31">
        <w:rPr>
          <w:rFonts w:ascii="Arial" w:hAnsi="Arial" w:cs="Arial"/>
          <w:sz w:val="24"/>
          <w:szCs w:val="24"/>
        </w:rPr>
        <w:tab/>
      </w:r>
    </w:p>
    <w:p w:rsidR="0048527C" w:rsidRPr="00E96D31" w:rsidRDefault="0048527C" w:rsidP="00E96D31">
      <w:pPr>
        <w:pStyle w:val="ListParagraph"/>
        <w:jc w:val="both"/>
        <w:rPr>
          <w:rFonts w:ascii="Arial" w:hAnsi="Arial" w:cs="Arial"/>
          <w:sz w:val="24"/>
          <w:szCs w:val="24"/>
        </w:rPr>
      </w:pP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p>
    <w:p w:rsidR="0048527C" w:rsidRPr="00E96D31" w:rsidRDefault="0048527C" w:rsidP="00E96D31">
      <w:pPr>
        <w:ind w:left="1185"/>
        <w:jc w:val="both"/>
        <w:rPr>
          <w:rFonts w:ascii="Arial" w:hAnsi="Arial" w:cs="Arial"/>
        </w:rPr>
      </w:pPr>
      <w:r w:rsidRPr="00E96D31">
        <w:rPr>
          <w:rFonts w:ascii="Arial" w:hAnsi="Arial" w:cs="Arial"/>
        </w:rPr>
        <w:t xml:space="preserve">                      </w:t>
      </w:r>
    </w:p>
    <w:p w:rsidR="0048527C" w:rsidRPr="00E96D31" w:rsidRDefault="0048527C" w:rsidP="00E96D31">
      <w:pPr>
        <w:ind w:left="1185"/>
        <w:jc w:val="both"/>
        <w:rPr>
          <w:rFonts w:ascii="Arial" w:hAnsi="Arial" w:cs="Arial"/>
        </w:rPr>
      </w:pPr>
      <w:r w:rsidRPr="00E96D31">
        <w:rPr>
          <w:rFonts w:ascii="Arial" w:hAnsi="Arial" w:cs="Arial"/>
        </w:rPr>
        <w:t xml:space="preserve">            </w:t>
      </w:r>
    </w:p>
    <w:p w:rsidR="0048527C" w:rsidRPr="00E96D31" w:rsidRDefault="0048527C" w:rsidP="00E96D31">
      <w:pPr>
        <w:shd w:val="clear" w:color="auto" w:fill="F2F2F2" w:themeFill="background1" w:themeFillShade="F2"/>
        <w:jc w:val="both"/>
        <w:rPr>
          <w:rFonts w:ascii="Arial" w:hAnsi="Arial" w:cs="Arial"/>
          <w:b/>
        </w:rPr>
      </w:pPr>
      <w:r w:rsidRPr="00E96D31">
        <w:rPr>
          <w:rFonts w:ascii="Arial" w:hAnsi="Arial" w:cs="Arial"/>
          <w:b/>
        </w:rPr>
        <w:t xml:space="preserve">QUESTION </w:t>
      </w:r>
      <w:r w:rsidR="00577A8F">
        <w:rPr>
          <w:rFonts w:ascii="Arial" w:hAnsi="Arial" w:cs="Arial"/>
          <w:b/>
        </w:rPr>
        <w:t>7</w:t>
      </w:r>
    </w:p>
    <w:p w:rsidR="0048527C" w:rsidRPr="00E96D31" w:rsidRDefault="0048527C" w:rsidP="00E96D31">
      <w:pPr>
        <w:jc w:val="both"/>
        <w:rPr>
          <w:rFonts w:ascii="Arial" w:hAnsi="Arial" w:cs="Arial"/>
          <w:b/>
        </w:rPr>
      </w:pPr>
    </w:p>
    <w:p w:rsidR="0048527C" w:rsidRPr="00E96D31" w:rsidRDefault="0048527C" w:rsidP="00E96D31">
      <w:pPr>
        <w:pStyle w:val="ListParagraph"/>
        <w:numPr>
          <w:ilvl w:val="0"/>
          <w:numId w:val="28"/>
        </w:numPr>
        <w:spacing w:after="0" w:line="240" w:lineRule="auto"/>
        <w:jc w:val="both"/>
        <w:rPr>
          <w:rFonts w:ascii="Arial" w:hAnsi="Arial" w:cs="Arial"/>
          <w:sz w:val="24"/>
          <w:szCs w:val="24"/>
        </w:rPr>
      </w:pPr>
      <w:r w:rsidRPr="00E96D31">
        <w:rPr>
          <w:rFonts w:ascii="Arial" w:hAnsi="Arial" w:cs="Arial"/>
          <w:sz w:val="24"/>
          <w:szCs w:val="24"/>
        </w:rPr>
        <w:t>A Malawian trader obtained a foreign currency loan facility whose proceeds were used to import machinery from China. The loan amount was $155, 000 and was obtained in September 2012. The repayment of the loan was made as listed:</w:t>
      </w:r>
    </w:p>
    <w:p w:rsidR="0048527C" w:rsidRPr="00E96D31" w:rsidRDefault="0048527C" w:rsidP="00E96D31">
      <w:pPr>
        <w:pStyle w:val="ListParagraph"/>
        <w:jc w:val="both"/>
        <w:rPr>
          <w:rFonts w:ascii="Arial" w:hAnsi="Arial" w:cs="Arial"/>
          <w:sz w:val="24"/>
          <w:szCs w:val="24"/>
        </w:rPr>
      </w:pPr>
    </w:p>
    <w:p w:rsidR="0048527C" w:rsidRPr="00E96D31" w:rsidRDefault="0048527C" w:rsidP="00E96D31">
      <w:pPr>
        <w:pStyle w:val="ListParagraph"/>
        <w:jc w:val="both"/>
        <w:rPr>
          <w:rFonts w:ascii="Arial" w:hAnsi="Arial" w:cs="Arial"/>
          <w:sz w:val="24"/>
          <w:szCs w:val="24"/>
        </w:rPr>
      </w:pPr>
      <w:r w:rsidRPr="00E96D31">
        <w:rPr>
          <w:rFonts w:ascii="Arial" w:hAnsi="Arial" w:cs="Arial"/>
          <w:sz w:val="24"/>
          <w:szCs w:val="24"/>
        </w:rPr>
        <w:t xml:space="preserve">February 2013 </w:t>
      </w:r>
      <w:r w:rsidRPr="00E96D31">
        <w:rPr>
          <w:rFonts w:ascii="Arial" w:hAnsi="Arial" w:cs="Arial"/>
          <w:sz w:val="24"/>
          <w:szCs w:val="24"/>
        </w:rPr>
        <w:tab/>
      </w:r>
      <w:r w:rsidRPr="00E96D31">
        <w:rPr>
          <w:rFonts w:ascii="Arial" w:hAnsi="Arial" w:cs="Arial"/>
          <w:sz w:val="24"/>
          <w:szCs w:val="24"/>
        </w:rPr>
        <w:tab/>
        <w:t>$105, 000</w:t>
      </w:r>
    </w:p>
    <w:p w:rsidR="0048527C" w:rsidRPr="00E96D31" w:rsidRDefault="0048527C" w:rsidP="00E96D31">
      <w:pPr>
        <w:pStyle w:val="ListParagraph"/>
        <w:jc w:val="both"/>
        <w:rPr>
          <w:rFonts w:ascii="Arial" w:hAnsi="Arial" w:cs="Arial"/>
          <w:sz w:val="24"/>
          <w:szCs w:val="24"/>
        </w:rPr>
      </w:pPr>
      <w:r w:rsidRPr="00E96D31">
        <w:rPr>
          <w:rFonts w:ascii="Arial" w:hAnsi="Arial" w:cs="Arial"/>
          <w:sz w:val="24"/>
          <w:szCs w:val="24"/>
        </w:rPr>
        <w:t xml:space="preserve">April 2013     </w:t>
      </w:r>
      <w:r w:rsidRPr="00E96D31">
        <w:rPr>
          <w:rFonts w:ascii="Arial" w:hAnsi="Arial" w:cs="Arial"/>
          <w:sz w:val="24"/>
          <w:szCs w:val="24"/>
        </w:rPr>
        <w:tab/>
      </w:r>
      <w:r w:rsidRPr="00E96D31">
        <w:rPr>
          <w:rFonts w:ascii="Arial" w:hAnsi="Arial" w:cs="Arial"/>
          <w:sz w:val="24"/>
          <w:szCs w:val="24"/>
        </w:rPr>
        <w:tab/>
      </w:r>
      <w:r w:rsidR="00577A8F">
        <w:rPr>
          <w:rFonts w:ascii="Arial" w:hAnsi="Arial" w:cs="Arial"/>
          <w:sz w:val="24"/>
          <w:szCs w:val="24"/>
        </w:rPr>
        <w:tab/>
      </w:r>
      <w:r w:rsidRPr="00E96D31">
        <w:rPr>
          <w:rFonts w:ascii="Arial" w:hAnsi="Arial" w:cs="Arial"/>
          <w:sz w:val="24"/>
          <w:szCs w:val="24"/>
        </w:rPr>
        <w:t>$  50, 000</w:t>
      </w:r>
    </w:p>
    <w:p w:rsidR="0048527C" w:rsidRPr="00E96D31" w:rsidRDefault="0048527C" w:rsidP="00E96D31">
      <w:pPr>
        <w:pStyle w:val="ListParagraph"/>
        <w:jc w:val="both"/>
        <w:rPr>
          <w:rFonts w:ascii="Arial" w:hAnsi="Arial" w:cs="Arial"/>
          <w:sz w:val="24"/>
          <w:szCs w:val="24"/>
        </w:rPr>
      </w:pPr>
    </w:p>
    <w:p w:rsidR="0048527C" w:rsidRPr="00E96D31" w:rsidRDefault="0048527C" w:rsidP="00E96D31">
      <w:pPr>
        <w:pStyle w:val="ListParagraph"/>
        <w:jc w:val="both"/>
        <w:rPr>
          <w:rFonts w:ascii="Arial" w:hAnsi="Arial" w:cs="Arial"/>
          <w:sz w:val="24"/>
          <w:szCs w:val="24"/>
        </w:rPr>
      </w:pPr>
      <w:r w:rsidRPr="00E96D31">
        <w:rPr>
          <w:rFonts w:ascii="Arial" w:hAnsi="Arial" w:cs="Arial"/>
          <w:sz w:val="24"/>
          <w:szCs w:val="24"/>
        </w:rPr>
        <w:t>Exchange rates for the relevant periods were as listed:</w:t>
      </w:r>
    </w:p>
    <w:p w:rsidR="0048527C" w:rsidRPr="00E96D31" w:rsidRDefault="0048527C" w:rsidP="00E96D31">
      <w:pPr>
        <w:pStyle w:val="ListParagraph"/>
        <w:jc w:val="both"/>
        <w:rPr>
          <w:rFonts w:ascii="Arial" w:hAnsi="Arial" w:cs="Arial"/>
          <w:sz w:val="24"/>
          <w:szCs w:val="24"/>
        </w:rPr>
      </w:pPr>
    </w:p>
    <w:p w:rsidR="0048527C" w:rsidRPr="00E96D31" w:rsidRDefault="0048527C" w:rsidP="00E96D31">
      <w:pPr>
        <w:pStyle w:val="ListParagraph"/>
        <w:jc w:val="both"/>
        <w:rPr>
          <w:rFonts w:ascii="Arial" w:hAnsi="Arial" w:cs="Arial"/>
          <w:sz w:val="24"/>
          <w:szCs w:val="24"/>
        </w:rPr>
      </w:pPr>
      <w:r w:rsidRPr="00E96D31">
        <w:rPr>
          <w:rFonts w:ascii="Arial" w:hAnsi="Arial" w:cs="Arial"/>
          <w:sz w:val="24"/>
          <w:szCs w:val="24"/>
        </w:rPr>
        <w:t>September 2012</w:t>
      </w:r>
      <w:r w:rsidRPr="00E96D31">
        <w:rPr>
          <w:rFonts w:ascii="Arial" w:hAnsi="Arial" w:cs="Arial"/>
          <w:sz w:val="24"/>
          <w:szCs w:val="24"/>
        </w:rPr>
        <w:tab/>
      </w:r>
      <w:r w:rsidRPr="00E96D31">
        <w:rPr>
          <w:rFonts w:ascii="Arial" w:hAnsi="Arial" w:cs="Arial"/>
          <w:sz w:val="24"/>
          <w:szCs w:val="24"/>
        </w:rPr>
        <w:tab/>
        <w:t>$1 = K320</w:t>
      </w:r>
    </w:p>
    <w:p w:rsidR="0048527C" w:rsidRPr="00E96D31" w:rsidRDefault="0048527C" w:rsidP="00E96D31">
      <w:pPr>
        <w:pStyle w:val="ListParagraph"/>
        <w:jc w:val="both"/>
        <w:rPr>
          <w:rFonts w:ascii="Arial" w:hAnsi="Arial" w:cs="Arial"/>
          <w:sz w:val="24"/>
          <w:szCs w:val="24"/>
        </w:rPr>
      </w:pPr>
      <w:r w:rsidRPr="00E96D31">
        <w:rPr>
          <w:rFonts w:ascii="Arial" w:hAnsi="Arial" w:cs="Arial"/>
          <w:sz w:val="24"/>
          <w:szCs w:val="24"/>
        </w:rPr>
        <w:t xml:space="preserve">February 2013                 </w:t>
      </w:r>
      <w:r w:rsidR="00577A8F">
        <w:rPr>
          <w:rFonts w:ascii="Arial" w:hAnsi="Arial" w:cs="Arial"/>
          <w:sz w:val="24"/>
          <w:szCs w:val="24"/>
        </w:rPr>
        <w:t xml:space="preserve">  </w:t>
      </w:r>
      <w:r w:rsidRPr="00E96D31">
        <w:rPr>
          <w:rFonts w:ascii="Arial" w:hAnsi="Arial" w:cs="Arial"/>
          <w:sz w:val="24"/>
          <w:szCs w:val="24"/>
        </w:rPr>
        <w:t xml:space="preserve"> $1 = K350</w:t>
      </w:r>
    </w:p>
    <w:p w:rsidR="0048527C" w:rsidRPr="00E96D31" w:rsidRDefault="0048527C" w:rsidP="00E96D31">
      <w:pPr>
        <w:pStyle w:val="ListParagraph"/>
        <w:jc w:val="both"/>
        <w:rPr>
          <w:rFonts w:ascii="Arial" w:hAnsi="Arial" w:cs="Arial"/>
          <w:sz w:val="24"/>
          <w:szCs w:val="24"/>
        </w:rPr>
      </w:pPr>
      <w:r w:rsidRPr="00E96D31">
        <w:rPr>
          <w:rFonts w:ascii="Arial" w:hAnsi="Arial" w:cs="Arial"/>
          <w:sz w:val="24"/>
          <w:szCs w:val="24"/>
        </w:rPr>
        <w:t xml:space="preserve">April 2013  </w:t>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t>$1 = K362</w:t>
      </w:r>
    </w:p>
    <w:p w:rsidR="0048527C" w:rsidRPr="00E96D31" w:rsidRDefault="0048527C" w:rsidP="00E96D31">
      <w:pPr>
        <w:pStyle w:val="ListParagraph"/>
        <w:jc w:val="both"/>
        <w:rPr>
          <w:rFonts w:ascii="Arial" w:hAnsi="Arial" w:cs="Arial"/>
          <w:sz w:val="24"/>
          <w:szCs w:val="24"/>
        </w:rPr>
      </w:pPr>
    </w:p>
    <w:p w:rsidR="0048527C" w:rsidRPr="00E96D31" w:rsidRDefault="0048527C" w:rsidP="00E96D31">
      <w:pPr>
        <w:pStyle w:val="ListParagraph"/>
        <w:jc w:val="both"/>
        <w:rPr>
          <w:rFonts w:ascii="Arial" w:hAnsi="Arial" w:cs="Arial"/>
          <w:b/>
          <w:sz w:val="24"/>
          <w:szCs w:val="24"/>
        </w:rPr>
      </w:pPr>
      <w:r w:rsidRPr="00E96D31">
        <w:rPr>
          <w:rFonts w:ascii="Arial" w:hAnsi="Arial" w:cs="Arial"/>
          <w:b/>
          <w:sz w:val="24"/>
          <w:szCs w:val="24"/>
        </w:rPr>
        <w:t>Required:</w:t>
      </w:r>
    </w:p>
    <w:p w:rsidR="0048527C" w:rsidRPr="00E96D31" w:rsidRDefault="0048527C" w:rsidP="00E96D31">
      <w:pPr>
        <w:pStyle w:val="ListParagraph"/>
        <w:numPr>
          <w:ilvl w:val="0"/>
          <w:numId w:val="29"/>
        </w:numPr>
        <w:spacing w:after="0" w:line="240" w:lineRule="auto"/>
        <w:jc w:val="both"/>
        <w:rPr>
          <w:rFonts w:ascii="Arial" w:hAnsi="Arial" w:cs="Arial"/>
          <w:sz w:val="24"/>
          <w:szCs w:val="24"/>
        </w:rPr>
      </w:pPr>
      <w:r w:rsidRPr="00E96D31">
        <w:rPr>
          <w:rFonts w:ascii="Arial" w:hAnsi="Arial" w:cs="Arial"/>
          <w:sz w:val="24"/>
          <w:szCs w:val="24"/>
        </w:rPr>
        <w:t>Define the term ‘foreign currency liability” in terms of the Taxation Act.</w:t>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p>
    <w:p w:rsidR="0048527C" w:rsidRPr="00E96D31" w:rsidRDefault="0048527C" w:rsidP="00E96D31">
      <w:pPr>
        <w:pStyle w:val="ListParagraph"/>
        <w:numPr>
          <w:ilvl w:val="0"/>
          <w:numId w:val="29"/>
        </w:numPr>
        <w:spacing w:after="0" w:line="240" w:lineRule="auto"/>
        <w:jc w:val="both"/>
        <w:rPr>
          <w:rFonts w:ascii="Arial" w:hAnsi="Arial" w:cs="Arial"/>
          <w:sz w:val="24"/>
          <w:szCs w:val="24"/>
        </w:rPr>
      </w:pPr>
      <w:r w:rsidRPr="00E96D31">
        <w:rPr>
          <w:rFonts w:ascii="Arial" w:hAnsi="Arial" w:cs="Arial"/>
          <w:sz w:val="24"/>
          <w:szCs w:val="24"/>
        </w:rPr>
        <w:t xml:space="preserve">Calculate the value of the foreign currency in Malawi Kwacha, at the time of establishing the foreign currency liability, in September 2012. </w:t>
      </w:r>
      <w:r w:rsidRPr="00E96D31">
        <w:rPr>
          <w:rFonts w:ascii="Arial" w:hAnsi="Arial" w:cs="Arial"/>
          <w:sz w:val="24"/>
          <w:szCs w:val="24"/>
        </w:rPr>
        <w:tab/>
      </w:r>
      <w:r w:rsidRPr="00E96D31">
        <w:rPr>
          <w:rFonts w:ascii="Arial" w:hAnsi="Arial" w:cs="Arial"/>
          <w:sz w:val="24"/>
          <w:szCs w:val="24"/>
        </w:rPr>
        <w:tab/>
      </w:r>
    </w:p>
    <w:p w:rsidR="0048527C" w:rsidRPr="00E96D31" w:rsidRDefault="0048527C" w:rsidP="00E96D31">
      <w:pPr>
        <w:pStyle w:val="ListParagraph"/>
        <w:jc w:val="both"/>
        <w:rPr>
          <w:rFonts w:ascii="Arial" w:hAnsi="Arial" w:cs="Arial"/>
          <w:sz w:val="24"/>
          <w:szCs w:val="24"/>
        </w:rPr>
      </w:pPr>
    </w:p>
    <w:p w:rsidR="00AD085B" w:rsidRDefault="0048527C" w:rsidP="00E96D31">
      <w:pPr>
        <w:pStyle w:val="ListParagraph"/>
        <w:numPr>
          <w:ilvl w:val="0"/>
          <w:numId w:val="29"/>
        </w:numPr>
        <w:spacing w:after="0" w:line="240" w:lineRule="auto"/>
        <w:jc w:val="both"/>
        <w:rPr>
          <w:rFonts w:ascii="Arial" w:hAnsi="Arial" w:cs="Arial"/>
          <w:sz w:val="24"/>
          <w:szCs w:val="24"/>
        </w:rPr>
      </w:pPr>
      <w:r w:rsidRPr="00E96D31">
        <w:rPr>
          <w:rFonts w:ascii="Arial" w:hAnsi="Arial" w:cs="Arial"/>
          <w:sz w:val="24"/>
          <w:szCs w:val="24"/>
        </w:rPr>
        <w:t>Calculate the total amount of foreign exchange gain, or foreign exchange loss, as the case may be, realised on the loan transaction upon being paid in full.</w:t>
      </w:r>
      <w:r w:rsidRPr="00E96D31">
        <w:rPr>
          <w:rFonts w:ascii="Arial" w:hAnsi="Arial" w:cs="Arial"/>
          <w:sz w:val="24"/>
          <w:szCs w:val="24"/>
        </w:rPr>
        <w:tab/>
      </w:r>
    </w:p>
    <w:p w:rsidR="00AD085B" w:rsidRPr="00AD085B" w:rsidRDefault="00AD085B" w:rsidP="00AD085B">
      <w:pPr>
        <w:pStyle w:val="ListParagraph"/>
        <w:rPr>
          <w:rFonts w:ascii="Arial" w:hAnsi="Arial" w:cs="Arial"/>
          <w:sz w:val="24"/>
          <w:szCs w:val="24"/>
        </w:rPr>
      </w:pPr>
    </w:p>
    <w:p w:rsidR="0048527C" w:rsidRPr="00E96D31" w:rsidRDefault="0048527C" w:rsidP="00E96D31">
      <w:pPr>
        <w:pStyle w:val="ListParagraph"/>
        <w:numPr>
          <w:ilvl w:val="0"/>
          <w:numId w:val="29"/>
        </w:numPr>
        <w:spacing w:after="0" w:line="240" w:lineRule="auto"/>
        <w:jc w:val="both"/>
        <w:rPr>
          <w:rFonts w:ascii="Arial" w:hAnsi="Arial" w:cs="Arial"/>
          <w:sz w:val="24"/>
          <w:szCs w:val="24"/>
        </w:rPr>
      </w:pPr>
      <w:r w:rsidRPr="00E96D31">
        <w:rPr>
          <w:rFonts w:ascii="Arial" w:hAnsi="Arial" w:cs="Arial"/>
          <w:sz w:val="24"/>
          <w:szCs w:val="24"/>
        </w:rPr>
        <w:t xml:space="preserve">Calculate how much would have been saved in realised foreign exchange losses or how much would have been realised as additional foreign exchange gains if the whole of this foreign exchange liability was settled in February 2013. </w:t>
      </w:r>
    </w:p>
    <w:p w:rsidR="0048527C" w:rsidRPr="00E96D31" w:rsidRDefault="0048527C" w:rsidP="00E96D31">
      <w:pPr>
        <w:pStyle w:val="ListParagraph"/>
        <w:jc w:val="both"/>
        <w:rPr>
          <w:rFonts w:ascii="Arial" w:hAnsi="Arial" w:cs="Arial"/>
          <w:sz w:val="24"/>
          <w:szCs w:val="24"/>
        </w:rPr>
      </w:pPr>
    </w:p>
    <w:p w:rsidR="0048527C" w:rsidRPr="00E96D31" w:rsidRDefault="0048527C" w:rsidP="00E96D31">
      <w:pPr>
        <w:pStyle w:val="ListParagraph"/>
        <w:numPr>
          <w:ilvl w:val="0"/>
          <w:numId w:val="29"/>
        </w:numPr>
        <w:spacing w:after="0" w:line="240" w:lineRule="auto"/>
        <w:jc w:val="both"/>
        <w:rPr>
          <w:rFonts w:ascii="Arial" w:hAnsi="Arial" w:cs="Arial"/>
          <w:sz w:val="24"/>
          <w:szCs w:val="24"/>
        </w:rPr>
      </w:pPr>
      <w:r w:rsidRPr="00E96D31">
        <w:rPr>
          <w:rFonts w:ascii="Arial" w:hAnsi="Arial" w:cs="Arial"/>
          <w:sz w:val="24"/>
          <w:szCs w:val="24"/>
        </w:rPr>
        <w:t>What restrictions if any, is imposed on the deductibility of realised foreign exchange loss?</w:t>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p>
    <w:p w:rsidR="0048527C" w:rsidRPr="00E96D31" w:rsidRDefault="0048527C" w:rsidP="00E96D31">
      <w:pPr>
        <w:pStyle w:val="ListParagraph"/>
        <w:jc w:val="both"/>
        <w:rPr>
          <w:rFonts w:ascii="Arial" w:hAnsi="Arial" w:cs="Arial"/>
          <w:sz w:val="24"/>
          <w:szCs w:val="24"/>
        </w:rPr>
      </w:pPr>
    </w:p>
    <w:p w:rsidR="0048527C" w:rsidRPr="00E96D31" w:rsidRDefault="0048527C" w:rsidP="00E96D31">
      <w:pPr>
        <w:pStyle w:val="ListParagraph"/>
        <w:numPr>
          <w:ilvl w:val="0"/>
          <w:numId w:val="28"/>
        </w:numPr>
        <w:spacing w:after="0" w:line="240" w:lineRule="auto"/>
        <w:jc w:val="both"/>
        <w:rPr>
          <w:rFonts w:ascii="Arial" w:hAnsi="Arial" w:cs="Arial"/>
          <w:sz w:val="24"/>
          <w:szCs w:val="24"/>
        </w:rPr>
      </w:pPr>
      <w:r w:rsidRPr="00E96D31">
        <w:rPr>
          <w:rFonts w:ascii="Arial" w:hAnsi="Arial" w:cs="Arial"/>
          <w:sz w:val="24"/>
          <w:szCs w:val="24"/>
        </w:rPr>
        <w:t>The Taxation Act exempts certain capital gains and losses realised on transfer or disposal of any capital asset from being assessable for tax.</w:t>
      </w:r>
    </w:p>
    <w:p w:rsidR="0048527C" w:rsidRPr="00E96D31" w:rsidRDefault="0048527C" w:rsidP="00E96D31">
      <w:pPr>
        <w:pStyle w:val="ListParagraph"/>
        <w:jc w:val="both"/>
        <w:rPr>
          <w:rFonts w:ascii="Arial" w:hAnsi="Arial" w:cs="Arial"/>
          <w:sz w:val="24"/>
          <w:szCs w:val="24"/>
        </w:rPr>
      </w:pPr>
    </w:p>
    <w:p w:rsidR="0048527C" w:rsidRPr="00E96D31" w:rsidRDefault="0048527C" w:rsidP="00E96D31">
      <w:pPr>
        <w:pStyle w:val="ListParagraph"/>
        <w:jc w:val="both"/>
        <w:rPr>
          <w:rFonts w:ascii="Arial" w:hAnsi="Arial" w:cs="Arial"/>
          <w:b/>
          <w:sz w:val="24"/>
          <w:szCs w:val="24"/>
        </w:rPr>
      </w:pPr>
      <w:r w:rsidRPr="00E96D31">
        <w:rPr>
          <w:rFonts w:ascii="Arial" w:hAnsi="Arial" w:cs="Arial"/>
          <w:b/>
          <w:sz w:val="24"/>
          <w:szCs w:val="24"/>
        </w:rPr>
        <w:t>Required:</w:t>
      </w:r>
    </w:p>
    <w:p w:rsidR="0048527C" w:rsidRPr="00E96D31" w:rsidRDefault="0048527C" w:rsidP="00E96D31">
      <w:pPr>
        <w:pStyle w:val="ListParagraph"/>
        <w:jc w:val="both"/>
        <w:rPr>
          <w:rFonts w:ascii="Arial" w:hAnsi="Arial" w:cs="Arial"/>
          <w:sz w:val="24"/>
          <w:szCs w:val="24"/>
        </w:rPr>
      </w:pPr>
      <w:r w:rsidRPr="00E96D31">
        <w:rPr>
          <w:rFonts w:ascii="Arial" w:hAnsi="Arial" w:cs="Arial"/>
          <w:sz w:val="24"/>
          <w:szCs w:val="24"/>
        </w:rPr>
        <w:t xml:space="preserve">State any </w:t>
      </w:r>
      <w:r w:rsidRPr="00577A8F">
        <w:rPr>
          <w:rFonts w:ascii="Arial" w:hAnsi="Arial" w:cs="Arial"/>
          <w:b/>
          <w:sz w:val="24"/>
          <w:szCs w:val="24"/>
          <w:u w:val="single"/>
        </w:rPr>
        <w:t>four</w:t>
      </w:r>
      <w:r w:rsidRPr="00E96D31">
        <w:rPr>
          <w:rFonts w:ascii="Arial" w:hAnsi="Arial" w:cs="Arial"/>
          <w:sz w:val="24"/>
          <w:szCs w:val="24"/>
        </w:rPr>
        <w:t xml:space="preserve"> situations which those exempt capital gains or losses could arise.</w:t>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r w:rsidR="00577A8F">
        <w:rPr>
          <w:rFonts w:ascii="Arial" w:hAnsi="Arial" w:cs="Arial"/>
          <w:sz w:val="24"/>
          <w:szCs w:val="24"/>
        </w:rPr>
        <w:tab/>
      </w:r>
      <w:r w:rsidR="00577A8F">
        <w:rPr>
          <w:rFonts w:ascii="Arial" w:hAnsi="Arial" w:cs="Arial"/>
          <w:sz w:val="24"/>
          <w:szCs w:val="24"/>
        </w:rPr>
        <w:tab/>
      </w:r>
      <w:r w:rsidR="00577A8F">
        <w:rPr>
          <w:rFonts w:ascii="Arial" w:hAnsi="Arial" w:cs="Arial"/>
          <w:sz w:val="24"/>
          <w:szCs w:val="24"/>
        </w:rPr>
        <w:tab/>
      </w:r>
      <w:r w:rsidR="00577A8F">
        <w:rPr>
          <w:rFonts w:ascii="Arial" w:hAnsi="Arial" w:cs="Arial"/>
          <w:sz w:val="24"/>
          <w:szCs w:val="24"/>
        </w:rPr>
        <w:tab/>
        <w:t xml:space="preserve">   </w:t>
      </w:r>
      <w:r w:rsidR="00577A8F" w:rsidRPr="00577A8F">
        <w:rPr>
          <w:rFonts w:ascii="Arial" w:hAnsi="Arial" w:cs="Arial"/>
          <w:b/>
          <w:sz w:val="24"/>
          <w:szCs w:val="24"/>
        </w:rPr>
        <w:t>(Total 20 marks)</w:t>
      </w:r>
    </w:p>
    <w:p w:rsidR="0048527C" w:rsidRPr="00E96D31" w:rsidRDefault="0048527C" w:rsidP="00E96D31">
      <w:pPr>
        <w:pStyle w:val="ListParagraph"/>
        <w:ind w:left="5760"/>
        <w:jc w:val="both"/>
        <w:rPr>
          <w:rFonts w:ascii="Arial" w:hAnsi="Arial" w:cs="Arial"/>
          <w:b/>
          <w:sz w:val="24"/>
          <w:szCs w:val="24"/>
        </w:rPr>
      </w:pPr>
      <w:r w:rsidRPr="00E96D31">
        <w:rPr>
          <w:rFonts w:ascii="Arial" w:hAnsi="Arial" w:cs="Arial"/>
          <w:b/>
          <w:sz w:val="24"/>
          <w:szCs w:val="24"/>
        </w:rPr>
        <w:t xml:space="preserve">                 </w:t>
      </w:r>
    </w:p>
    <w:p w:rsidR="0048527C" w:rsidRPr="00E96D31" w:rsidRDefault="0048527C" w:rsidP="00E96D31">
      <w:pPr>
        <w:jc w:val="both"/>
        <w:rPr>
          <w:rFonts w:ascii="Arial" w:hAnsi="Arial" w:cs="Arial"/>
          <w:b/>
        </w:rPr>
      </w:pPr>
    </w:p>
    <w:p w:rsidR="0048527C" w:rsidRPr="00E96D31" w:rsidRDefault="0048527C" w:rsidP="00E96D31">
      <w:pPr>
        <w:shd w:val="clear" w:color="auto" w:fill="F2F2F2" w:themeFill="background1" w:themeFillShade="F2"/>
        <w:jc w:val="both"/>
        <w:rPr>
          <w:rFonts w:ascii="Arial" w:hAnsi="Arial" w:cs="Arial"/>
          <w:b/>
        </w:rPr>
      </w:pPr>
      <w:r w:rsidRPr="00E96D31">
        <w:rPr>
          <w:rFonts w:ascii="Arial" w:hAnsi="Arial" w:cs="Arial"/>
          <w:b/>
        </w:rPr>
        <w:t xml:space="preserve">QUESTION </w:t>
      </w:r>
      <w:r w:rsidR="00577A8F">
        <w:rPr>
          <w:rFonts w:ascii="Arial" w:hAnsi="Arial" w:cs="Arial"/>
          <w:b/>
        </w:rPr>
        <w:t>8</w:t>
      </w:r>
    </w:p>
    <w:p w:rsidR="0048527C" w:rsidRPr="00E96D31" w:rsidRDefault="0048527C" w:rsidP="00E96D31">
      <w:pPr>
        <w:jc w:val="both"/>
        <w:rPr>
          <w:rFonts w:ascii="Arial" w:hAnsi="Arial" w:cs="Arial"/>
        </w:rPr>
      </w:pPr>
    </w:p>
    <w:p w:rsidR="0048527C" w:rsidRPr="00E96D31" w:rsidRDefault="0048527C" w:rsidP="00E96D31">
      <w:pPr>
        <w:pStyle w:val="ListParagraph"/>
        <w:numPr>
          <w:ilvl w:val="0"/>
          <w:numId w:val="30"/>
        </w:numPr>
        <w:spacing w:after="0" w:line="240" w:lineRule="auto"/>
        <w:jc w:val="both"/>
        <w:rPr>
          <w:rFonts w:ascii="Arial" w:hAnsi="Arial" w:cs="Arial"/>
          <w:sz w:val="24"/>
          <w:szCs w:val="24"/>
        </w:rPr>
      </w:pPr>
      <w:r w:rsidRPr="00E96D31">
        <w:rPr>
          <w:rFonts w:ascii="Arial" w:hAnsi="Arial" w:cs="Arial"/>
          <w:sz w:val="24"/>
          <w:szCs w:val="24"/>
        </w:rPr>
        <w:t xml:space="preserve">Under what circumstances will a taxpayer make an appeal to the Commissioner General under the Taxation </w:t>
      </w:r>
      <w:r w:rsidR="00D35426" w:rsidRPr="00E96D31">
        <w:rPr>
          <w:rFonts w:ascii="Arial" w:hAnsi="Arial" w:cs="Arial"/>
          <w:sz w:val="24"/>
          <w:szCs w:val="24"/>
        </w:rPr>
        <w:t>Act?</w:t>
      </w:r>
      <w:r w:rsidRPr="00E96D31">
        <w:rPr>
          <w:rFonts w:ascii="Arial" w:hAnsi="Arial" w:cs="Arial"/>
          <w:sz w:val="24"/>
          <w:szCs w:val="24"/>
        </w:rPr>
        <w:tab/>
      </w:r>
      <w:r w:rsidRPr="00E96D31">
        <w:rPr>
          <w:rFonts w:ascii="Arial" w:hAnsi="Arial" w:cs="Arial"/>
          <w:sz w:val="24"/>
          <w:szCs w:val="24"/>
        </w:rPr>
        <w:tab/>
      </w:r>
    </w:p>
    <w:p w:rsidR="0048527C" w:rsidRPr="00E96D31" w:rsidRDefault="0048527C" w:rsidP="00E96D31">
      <w:pPr>
        <w:pStyle w:val="ListParagraph"/>
        <w:ind w:left="1080"/>
        <w:jc w:val="both"/>
        <w:rPr>
          <w:rFonts w:ascii="Arial" w:hAnsi="Arial" w:cs="Arial"/>
          <w:sz w:val="24"/>
          <w:szCs w:val="24"/>
        </w:rPr>
      </w:pPr>
    </w:p>
    <w:p w:rsidR="0048527C" w:rsidRPr="00E96D31" w:rsidRDefault="0048527C" w:rsidP="00E96D31">
      <w:pPr>
        <w:pStyle w:val="ListParagraph"/>
        <w:numPr>
          <w:ilvl w:val="0"/>
          <w:numId w:val="30"/>
        </w:numPr>
        <w:spacing w:after="0" w:line="240" w:lineRule="auto"/>
        <w:jc w:val="both"/>
        <w:rPr>
          <w:rFonts w:ascii="Arial" w:hAnsi="Arial" w:cs="Arial"/>
          <w:sz w:val="24"/>
          <w:szCs w:val="24"/>
        </w:rPr>
      </w:pPr>
      <w:r w:rsidRPr="00E96D31">
        <w:rPr>
          <w:rFonts w:ascii="Arial" w:hAnsi="Arial" w:cs="Arial"/>
          <w:sz w:val="24"/>
          <w:szCs w:val="24"/>
        </w:rPr>
        <w:t xml:space="preserve">Describe any </w:t>
      </w:r>
      <w:r w:rsidRPr="00D35426">
        <w:rPr>
          <w:rFonts w:ascii="Arial" w:hAnsi="Arial" w:cs="Arial"/>
          <w:b/>
          <w:sz w:val="24"/>
          <w:szCs w:val="24"/>
          <w:u w:val="single"/>
        </w:rPr>
        <w:t>five</w:t>
      </w:r>
      <w:r w:rsidRPr="00E96D31">
        <w:rPr>
          <w:rFonts w:ascii="Arial" w:hAnsi="Arial" w:cs="Arial"/>
          <w:sz w:val="24"/>
          <w:szCs w:val="24"/>
        </w:rPr>
        <w:t xml:space="preserve"> offences in relation to taxation as provided for in section 112 of the Taxation Act.</w:t>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r w:rsidRPr="00E96D31">
        <w:rPr>
          <w:rFonts w:ascii="Arial" w:hAnsi="Arial" w:cs="Arial"/>
          <w:sz w:val="24"/>
          <w:szCs w:val="24"/>
        </w:rPr>
        <w:tab/>
      </w:r>
    </w:p>
    <w:p w:rsidR="0048527C" w:rsidRPr="00E96D31" w:rsidRDefault="0048527C" w:rsidP="00E96D31">
      <w:pPr>
        <w:pStyle w:val="ListParagraph"/>
        <w:ind w:left="1080"/>
        <w:jc w:val="both"/>
        <w:rPr>
          <w:rFonts w:ascii="Arial" w:hAnsi="Arial" w:cs="Arial"/>
          <w:sz w:val="24"/>
          <w:szCs w:val="24"/>
        </w:rPr>
      </w:pPr>
    </w:p>
    <w:p w:rsidR="0048527C" w:rsidRPr="00E96D31" w:rsidRDefault="0048527C" w:rsidP="00E96D31">
      <w:pPr>
        <w:pStyle w:val="ListParagraph"/>
        <w:numPr>
          <w:ilvl w:val="0"/>
          <w:numId w:val="30"/>
        </w:numPr>
        <w:spacing w:after="0" w:line="240" w:lineRule="auto"/>
        <w:jc w:val="both"/>
        <w:rPr>
          <w:rFonts w:ascii="Arial" w:hAnsi="Arial" w:cs="Arial"/>
          <w:sz w:val="24"/>
          <w:szCs w:val="24"/>
        </w:rPr>
      </w:pPr>
      <w:r w:rsidRPr="00E96D31">
        <w:rPr>
          <w:rFonts w:ascii="Arial" w:hAnsi="Arial" w:cs="Arial"/>
          <w:sz w:val="24"/>
          <w:szCs w:val="24"/>
        </w:rPr>
        <w:t>Define “Residence” as provided for in the taxation Act.</w:t>
      </w:r>
    </w:p>
    <w:p w:rsidR="0048527C" w:rsidRPr="00E96D31" w:rsidRDefault="0048527C" w:rsidP="00E96D31">
      <w:pPr>
        <w:pStyle w:val="ListParagraph"/>
        <w:ind w:left="1080"/>
        <w:jc w:val="both"/>
        <w:rPr>
          <w:rFonts w:ascii="Arial" w:hAnsi="Arial" w:cs="Arial"/>
          <w:sz w:val="24"/>
          <w:szCs w:val="24"/>
        </w:rPr>
      </w:pPr>
    </w:p>
    <w:p w:rsidR="0048527C" w:rsidRPr="00E96D31" w:rsidRDefault="0048527C" w:rsidP="00E96D31">
      <w:pPr>
        <w:pStyle w:val="ListParagraph"/>
        <w:numPr>
          <w:ilvl w:val="0"/>
          <w:numId w:val="30"/>
        </w:numPr>
        <w:spacing w:after="0" w:line="240" w:lineRule="auto"/>
        <w:jc w:val="both"/>
        <w:rPr>
          <w:rFonts w:ascii="Arial" w:hAnsi="Arial" w:cs="Arial"/>
          <w:sz w:val="24"/>
          <w:szCs w:val="24"/>
        </w:rPr>
      </w:pPr>
      <w:r w:rsidRPr="00E96D31">
        <w:rPr>
          <w:rFonts w:ascii="Arial" w:hAnsi="Arial" w:cs="Arial"/>
          <w:sz w:val="24"/>
          <w:szCs w:val="24"/>
        </w:rPr>
        <w:t>Thabwa Limited, a company incorporated in Malawi, whose taxable profits for 2011/2012 tax year amounted to K13, 900, 000 had never paid provisional tax during this period.</w:t>
      </w:r>
    </w:p>
    <w:p w:rsidR="00577A8F" w:rsidRDefault="00577A8F" w:rsidP="00E96D31">
      <w:pPr>
        <w:pStyle w:val="ListParagraph"/>
        <w:ind w:left="1080"/>
        <w:jc w:val="both"/>
        <w:rPr>
          <w:rFonts w:ascii="Arial" w:hAnsi="Arial" w:cs="Arial"/>
          <w:b/>
          <w:sz w:val="24"/>
          <w:szCs w:val="24"/>
        </w:rPr>
      </w:pPr>
    </w:p>
    <w:p w:rsidR="0048527C" w:rsidRPr="00E96D31" w:rsidRDefault="0048527C" w:rsidP="00E96D31">
      <w:pPr>
        <w:pStyle w:val="ListParagraph"/>
        <w:ind w:left="1080"/>
        <w:jc w:val="both"/>
        <w:rPr>
          <w:rFonts w:ascii="Arial" w:hAnsi="Arial" w:cs="Arial"/>
          <w:b/>
          <w:sz w:val="24"/>
          <w:szCs w:val="24"/>
        </w:rPr>
      </w:pPr>
      <w:r w:rsidRPr="00E96D31">
        <w:rPr>
          <w:rFonts w:ascii="Arial" w:hAnsi="Arial" w:cs="Arial"/>
          <w:b/>
          <w:sz w:val="24"/>
          <w:szCs w:val="24"/>
        </w:rPr>
        <w:t>Required:</w:t>
      </w:r>
    </w:p>
    <w:p w:rsidR="0048527C" w:rsidRPr="00E96D31" w:rsidRDefault="0048527C" w:rsidP="00E96D31">
      <w:pPr>
        <w:pStyle w:val="ListParagraph"/>
        <w:ind w:left="1080"/>
        <w:jc w:val="both"/>
        <w:rPr>
          <w:rFonts w:ascii="Arial" w:hAnsi="Arial" w:cs="Arial"/>
          <w:b/>
          <w:sz w:val="24"/>
          <w:szCs w:val="24"/>
        </w:rPr>
      </w:pPr>
      <w:r w:rsidRPr="00E96D31">
        <w:rPr>
          <w:rFonts w:ascii="Arial" w:hAnsi="Arial" w:cs="Arial"/>
          <w:sz w:val="24"/>
          <w:szCs w:val="24"/>
        </w:rPr>
        <w:t>Calculate the penalty that the company is liable to.</w:t>
      </w:r>
      <w:r w:rsidRPr="00E96D31">
        <w:rPr>
          <w:rFonts w:ascii="Arial" w:hAnsi="Arial" w:cs="Arial"/>
          <w:sz w:val="24"/>
          <w:szCs w:val="24"/>
        </w:rPr>
        <w:tab/>
      </w:r>
    </w:p>
    <w:p w:rsidR="0048527C" w:rsidRPr="00E96D31" w:rsidRDefault="0048527C" w:rsidP="00E96D31">
      <w:pPr>
        <w:pStyle w:val="ListParagraph"/>
        <w:ind w:left="1080"/>
        <w:jc w:val="both"/>
        <w:rPr>
          <w:rFonts w:ascii="Arial" w:hAnsi="Arial" w:cs="Arial"/>
          <w:sz w:val="24"/>
          <w:szCs w:val="24"/>
        </w:rPr>
      </w:pPr>
    </w:p>
    <w:p w:rsidR="0048527C" w:rsidRPr="00E96D31" w:rsidRDefault="0048527C" w:rsidP="00E96D31">
      <w:pPr>
        <w:pStyle w:val="ListParagraph"/>
        <w:numPr>
          <w:ilvl w:val="0"/>
          <w:numId w:val="30"/>
        </w:numPr>
        <w:spacing w:after="0" w:line="240" w:lineRule="auto"/>
        <w:jc w:val="both"/>
        <w:rPr>
          <w:rFonts w:ascii="Arial" w:hAnsi="Arial" w:cs="Arial"/>
          <w:b/>
          <w:sz w:val="24"/>
          <w:szCs w:val="24"/>
        </w:rPr>
      </w:pPr>
      <w:r w:rsidRPr="00E96D31">
        <w:rPr>
          <w:rFonts w:ascii="Arial" w:hAnsi="Arial" w:cs="Arial"/>
          <w:sz w:val="24"/>
          <w:szCs w:val="24"/>
        </w:rPr>
        <w:t xml:space="preserve">Name any </w:t>
      </w:r>
      <w:r w:rsidRPr="00577A8F">
        <w:rPr>
          <w:rFonts w:ascii="Arial" w:hAnsi="Arial" w:cs="Arial"/>
          <w:b/>
          <w:sz w:val="24"/>
          <w:szCs w:val="24"/>
          <w:u w:val="single"/>
        </w:rPr>
        <w:t>three</w:t>
      </w:r>
      <w:r w:rsidRPr="00E96D31">
        <w:rPr>
          <w:rFonts w:ascii="Arial" w:hAnsi="Arial" w:cs="Arial"/>
          <w:sz w:val="24"/>
          <w:szCs w:val="24"/>
        </w:rPr>
        <w:t xml:space="preserve"> circumstances where the Commissioner General may estimate the taxpayer’s income according to section 89[1].</w:t>
      </w:r>
    </w:p>
    <w:p w:rsidR="0048527C" w:rsidRPr="00E96D31" w:rsidRDefault="0048527C" w:rsidP="00E96D31">
      <w:pPr>
        <w:pStyle w:val="ListParagraph"/>
        <w:ind w:left="1080"/>
        <w:jc w:val="both"/>
        <w:rPr>
          <w:rFonts w:ascii="Arial" w:hAnsi="Arial" w:cs="Arial"/>
          <w:b/>
          <w:sz w:val="24"/>
          <w:szCs w:val="24"/>
        </w:rPr>
      </w:pPr>
    </w:p>
    <w:p w:rsidR="0048527C" w:rsidRPr="00E96D31" w:rsidRDefault="0048527C" w:rsidP="00E96D31">
      <w:pPr>
        <w:pStyle w:val="ListParagraph"/>
        <w:numPr>
          <w:ilvl w:val="0"/>
          <w:numId w:val="30"/>
        </w:numPr>
        <w:spacing w:after="0" w:line="240" w:lineRule="auto"/>
        <w:jc w:val="both"/>
        <w:rPr>
          <w:rFonts w:ascii="Arial" w:hAnsi="Arial" w:cs="Arial"/>
          <w:b/>
          <w:sz w:val="24"/>
          <w:szCs w:val="24"/>
        </w:rPr>
      </w:pPr>
      <w:r w:rsidRPr="00E96D31">
        <w:rPr>
          <w:rFonts w:ascii="Arial" w:hAnsi="Arial" w:cs="Arial"/>
          <w:sz w:val="24"/>
          <w:szCs w:val="24"/>
        </w:rPr>
        <w:t xml:space="preserve">List any </w:t>
      </w:r>
      <w:r w:rsidRPr="00577A8F">
        <w:rPr>
          <w:rFonts w:ascii="Arial" w:hAnsi="Arial" w:cs="Arial"/>
          <w:b/>
          <w:sz w:val="24"/>
          <w:szCs w:val="24"/>
          <w:u w:val="single"/>
        </w:rPr>
        <w:t>one</w:t>
      </w:r>
      <w:r w:rsidRPr="00E96D31">
        <w:rPr>
          <w:rFonts w:ascii="Arial" w:hAnsi="Arial" w:cs="Arial"/>
          <w:sz w:val="24"/>
          <w:szCs w:val="24"/>
        </w:rPr>
        <w:t xml:space="preserve"> situation where the Commissioner General may send an additional assessment to the taxpayer or their tax representative.</w:t>
      </w:r>
      <w:r w:rsidRPr="00E96D31">
        <w:rPr>
          <w:rFonts w:ascii="Arial" w:hAnsi="Arial" w:cs="Arial"/>
          <w:sz w:val="24"/>
          <w:szCs w:val="24"/>
        </w:rPr>
        <w:tab/>
        <w:t xml:space="preserve">                                               </w:t>
      </w:r>
      <w:r w:rsidR="00577A8F">
        <w:rPr>
          <w:rFonts w:ascii="Arial" w:hAnsi="Arial" w:cs="Arial"/>
          <w:sz w:val="24"/>
          <w:szCs w:val="24"/>
        </w:rPr>
        <w:tab/>
      </w:r>
      <w:r w:rsidR="00577A8F">
        <w:rPr>
          <w:rFonts w:ascii="Arial" w:hAnsi="Arial" w:cs="Arial"/>
          <w:sz w:val="24"/>
          <w:szCs w:val="24"/>
        </w:rPr>
        <w:tab/>
      </w:r>
      <w:r w:rsidR="00577A8F">
        <w:rPr>
          <w:rFonts w:ascii="Arial" w:hAnsi="Arial" w:cs="Arial"/>
          <w:sz w:val="24"/>
          <w:szCs w:val="24"/>
        </w:rPr>
        <w:tab/>
      </w:r>
      <w:r w:rsidR="00577A8F">
        <w:rPr>
          <w:rFonts w:ascii="Arial" w:hAnsi="Arial" w:cs="Arial"/>
          <w:sz w:val="24"/>
          <w:szCs w:val="24"/>
        </w:rPr>
        <w:tab/>
      </w:r>
      <w:r w:rsidR="00577A8F">
        <w:rPr>
          <w:rFonts w:ascii="Arial" w:hAnsi="Arial" w:cs="Arial"/>
          <w:sz w:val="24"/>
          <w:szCs w:val="24"/>
        </w:rPr>
        <w:tab/>
      </w:r>
      <w:r w:rsidR="00577A8F">
        <w:rPr>
          <w:rFonts w:ascii="Arial" w:hAnsi="Arial" w:cs="Arial"/>
          <w:sz w:val="24"/>
          <w:szCs w:val="24"/>
        </w:rPr>
        <w:tab/>
      </w:r>
      <w:r w:rsidR="00577A8F">
        <w:rPr>
          <w:rFonts w:ascii="Arial" w:hAnsi="Arial" w:cs="Arial"/>
          <w:sz w:val="24"/>
          <w:szCs w:val="24"/>
        </w:rPr>
        <w:tab/>
      </w:r>
      <w:r w:rsidR="00577A8F">
        <w:rPr>
          <w:rFonts w:ascii="Arial" w:hAnsi="Arial" w:cs="Arial"/>
          <w:sz w:val="24"/>
          <w:szCs w:val="24"/>
        </w:rPr>
        <w:tab/>
      </w:r>
      <w:r w:rsidR="00577A8F">
        <w:rPr>
          <w:rFonts w:ascii="Arial" w:hAnsi="Arial" w:cs="Arial"/>
          <w:sz w:val="24"/>
          <w:szCs w:val="24"/>
        </w:rPr>
        <w:tab/>
        <w:t xml:space="preserve">    </w:t>
      </w:r>
      <w:r w:rsidR="00577A8F" w:rsidRPr="00577A8F">
        <w:rPr>
          <w:rFonts w:ascii="Arial" w:hAnsi="Arial" w:cs="Arial"/>
          <w:b/>
          <w:sz w:val="24"/>
          <w:szCs w:val="24"/>
        </w:rPr>
        <w:t>(Total 20 marks)</w:t>
      </w:r>
    </w:p>
    <w:p w:rsidR="0048527C" w:rsidRPr="00E96D31" w:rsidRDefault="0048527C" w:rsidP="00E96D31">
      <w:pPr>
        <w:ind w:left="780"/>
        <w:jc w:val="both"/>
        <w:rPr>
          <w:rFonts w:ascii="Arial" w:hAnsi="Arial" w:cs="Arial"/>
          <w:b/>
        </w:rPr>
      </w:pPr>
      <w:r w:rsidRPr="00E96D31">
        <w:rPr>
          <w:rFonts w:ascii="Arial" w:hAnsi="Arial" w:cs="Arial"/>
        </w:rPr>
        <w:t xml:space="preserve">                                 </w:t>
      </w:r>
    </w:p>
    <w:p w:rsidR="0048527C" w:rsidRDefault="0048527C" w:rsidP="00E96D31">
      <w:pPr>
        <w:jc w:val="both"/>
        <w:rPr>
          <w:rFonts w:ascii="Arial" w:hAnsi="Arial" w:cs="Arial"/>
          <w:b/>
        </w:rPr>
      </w:pPr>
    </w:p>
    <w:p w:rsidR="00577A8F" w:rsidRDefault="00577A8F" w:rsidP="00E96D31">
      <w:pPr>
        <w:jc w:val="both"/>
        <w:rPr>
          <w:rFonts w:ascii="Arial" w:hAnsi="Arial" w:cs="Arial"/>
          <w:b/>
        </w:rPr>
      </w:pPr>
    </w:p>
    <w:p w:rsidR="00D35426" w:rsidRDefault="00D35426" w:rsidP="00E96D31">
      <w:pPr>
        <w:jc w:val="both"/>
        <w:rPr>
          <w:rFonts w:ascii="Arial" w:hAnsi="Arial" w:cs="Arial"/>
          <w:b/>
        </w:rPr>
      </w:pPr>
    </w:p>
    <w:p w:rsidR="00D35426" w:rsidRDefault="00D35426" w:rsidP="00E96D31">
      <w:pPr>
        <w:jc w:val="both"/>
        <w:rPr>
          <w:rFonts w:ascii="Arial" w:hAnsi="Arial" w:cs="Arial"/>
          <w:b/>
        </w:rPr>
      </w:pPr>
    </w:p>
    <w:p w:rsidR="00D35426" w:rsidRDefault="00D35426" w:rsidP="00E96D31">
      <w:pPr>
        <w:jc w:val="both"/>
        <w:rPr>
          <w:rFonts w:ascii="Arial" w:hAnsi="Arial" w:cs="Arial"/>
          <w:b/>
        </w:rPr>
      </w:pPr>
    </w:p>
    <w:p w:rsidR="00D35426" w:rsidRDefault="00D35426" w:rsidP="00E96D31">
      <w:pPr>
        <w:jc w:val="both"/>
        <w:rPr>
          <w:rFonts w:ascii="Arial" w:hAnsi="Arial" w:cs="Arial"/>
          <w:b/>
        </w:rPr>
      </w:pPr>
    </w:p>
    <w:p w:rsidR="00D35426" w:rsidRPr="00D35426" w:rsidRDefault="00D35426" w:rsidP="00D35426">
      <w:pPr>
        <w:jc w:val="center"/>
        <w:rPr>
          <w:rFonts w:ascii="Arial" w:hAnsi="Arial" w:cs="Arial"/>
          <w:b/>
          <w:sz w:val="28"/>
          <w:szCs w:val="28"/>
        </w:rPr>
      </w:pPr>
      <w:r w:rsidRPr="00D35426">
        <w:rPr>
          <w:rFonts w:ascii="Arial" w:hAnsi="Arial" w:cs="Arial"/>
          <w:b/>
          <w:sz w:val="28"/>
          <w:szCs w:val="28"/>
        </w:rPr>
        <w:t>END OF EXAMINATION PAPER</w:t>
      </w:r>
    </w:p>
    <w:p w:rsidR="00D35426" w:rsidRDefault="00D35426" w:rsidP="00E96D31">
      <w:pPr>
        <w:jc w:val="both"/>
        <w:rPr>
          <w:rFonts w:ascii="Arial" w:hAnsi="Arial" w:cs="Arial"/>
          <w:b/>
        </w:rPr>
      </w:pPr>
    </w:p>
    <w:p w:rsidR="00AD085B" w:rsidRDefault="00AD085B" w:rsidP="00E96D31">
      <w:pPr>
        <w:jc w:val="both"/>
        <w:rPr>
          <w:rFonts w:ascii="Arial" w:hAnsi="Arial" w:cs="Arial"/>
          <w:b/>
        </w:rPr>
      </w:pPr>
    </w:p>
    <w:p w:rsidR="00AD085B" w:rsidRDefault="00AD085B" w:rsidP="00E96D31">
      <w:pPr>
        <w:jc w:val="both"/>
        <w:rPr>
          <w:rFonts w:ascii="Arial" w:hAnsi="Arial" w:cs="Arial"/>
          <w:b/>
        </w:rPr>
      </w:pPr>
    </w:p>
    <w:p w:rsidR="00AD085B" w:rsidRDefault="00AD085B" w:rsidP="00E96D31">
      <w:pPr>
        <w:jc w:val="both"/>
        <w:rPr>
          <w:rFonts w:ascii="Arial" w:hAnsi="Arial" w:cs="Arial"/>
          <w:b/>
        </w:rPr>
      </w:pPr>
    </w:p>
    <w:p w:rsidR="00577A8F" w:rsidRPr="00E96D31" w:rsidRDefault="00577A8F" w:rsidP="00E96D31">
      <w:pPr>
        <w:jc w:val="both"/>
        <w:rPr>
          <w:rFonts w:ascii="Arial" w:hAnsi="Arial" w:cs="Arial"/>
          <w:b/>
        </w:rPr>
      </w:pPr>
    </w:p>
    <w:p w:rsidR="0048527C" w:rsidRPr="00E96D31" w:rsidRDefault="0048527C" w:rsidP="00E96D31">
      <w:pPr>
        <w:shd w:val="clear" w:color="auto" w:fill="000000" w:themeFill="text1"/>
        <w:autoSpaceDE w:val="0"/>
        <w:autoSpaceDN w:val="0"/>
        <w:adjustRightInd w:val="0"/>
        <w:jc w:val="both"/>
        <w:rPr>
          <w:rFonts w:ascii="Arial" w:hAnsi="Arial" w:cs="Arial"/>
          <w:b/>
          <w:bCs/>
          <w:color w:val="FFFFFF" w:themeColor="background1"/>
        </w:rPr>
      </w:pPr>
      <w:r w:rsidRPr="00E96D31">
        <w:rPr>
          <w:rFonts w:ascii="Arial" w:hAnsi="Arial" w:cs="Arial"/>
          <w:b/>
          <w:bCs/>
          <w:color w:val="FFFFFF" w:themeColor="background1"/>
        </w:rPr>
        <w:lastRenderedPageBreak/>
        <w:t>TAX RATES AND ALLOWANCES</w:t>
      </w:r>
    </w:p>
    <w:p w:rsidR="0048527C" w:rsidRPr="00E96D31" w:rsidRDefault="0048527C" w:rsidP="00E96D31">
      <w:pPr>
        <w:autoSpaceDE w:val="0"/>
        <w:autoSpaceDN w:val="0"/>
        <w:adjustRightInd w:val="0"/>
        <w:jc w:val="both"/>
        <w:rPr>
          <w:rFonts w:ascii="Arial" w:hAnsi="Arial" w:cs="Arial"/>
          <w:b/>
          <w:bCs/>
          <w:color w:val="FFFFFF" w:themeColor="background1"/>
        </w:rPr>
      </w:pPr>
    </w:p>
    <w:p w:rsidR="0048527C" w:rsidRPr="00E96D31" w:rsidRDefault="0048527C" w:rsidP="00E96D31">
      <w:pPr>
        <w:autoSpaceDE w:val="0"/>
        <w:autoSpaceDN w:val="0"/>
        <w:adjustRightInd w:val="0"/>
        <w:jc w:val="both"/>
        <w:rPr>
          <w:rFonts w:ascii="Arial" w:hAnsi="Arial" w:cs="Arial"/>
          <w:b/>
          <w:bCs/>
          <w:color w:val="FFFFFF" w:themeColor="background1"/>
        </w:rPr>
      </w:pPr>
    </w:p>
    <w:p w:rsidR="0048527C" w:rsidRPr="00E96D31" w:rsidRDefault="0048527C" w:rsidP="00E96D31">
      <w:pPr>
        <w:shd w:val="clear" w:color="auto" w:fill="000000" w:themeFill="text1"/>
        <w:autoSpaceDE w:val="0"/>
        <w:autoSpaceDN w:val="0"/>
        <w:adjustRightInd w:val="0"/>
        <w:jc w:val="both"/>
        <w:rPr>
          <w:rFonts w:ascii="Arial" w:hAnsi="Arial" w:cs="Arial"/>
          <w:b/>
          <w:bCs/>
          <w:color w:val="FFFFFF" w:themeColor="background1"/>
        </w:rPr>
      </w:pPr>
      <w:r w:rsidRPr="00E96D31">
        <w:rPr>
          <w:rFonts w:ascii="Arial" w:hAnsi="Arial" w:cs="Arial"/>
          <w:b/>
          <w:bCs/>
          <w:color w:val="FFFFFF" w:themeColor="background1"/>
        </w:rPr>
        <w:t>Income Tax Rates: Individuals</w:t>
      </w:r>
    </w:p>
    <w:p w:rsidR="0048527C" w:rsidRPr="00E96D31" w:rsidRDefault="0048527C" w:rsidP="00E96D31">
      <w:pPr>
        <w:autoSpaceDE w:val="0"/>
        <w:autoSpaceDN w:val="0"/>
        <w:adjustRightInd w:val="0"/>
        <w:jc w:val="both"/>
        <w:rPr>
          <w:rFonts w:ascii="Arial" w:hAnsi="Arial" w:cs="Arial"/>
          <w:b/>
          <w:bCs/>
          <w:color w:val="FFFFFF" w:themeColor="background1"/>
        </w:rPr>
      </w:pPr>
    </w:p>
    <w:p w:rsidR="0048527C" w:rsidRPr="00E96D31" w:rsidRDefault="0048527C" w:rsidP="00E96D31">
      <w:pPr>
        <w:pBdr>
          <w:top w:val="single" w:sz="4" w:space="1" w:color="auto"/>
          <w:left w:val="single" w:sz="4" w:space="0" w:color="auto"/>
          <w:bottom w:val="single" w:sz="4" w:space="1" w:color="auto"/>
          <w:right w:val="single" w:sz="4" w:space="4" w:color="auto"/>
        </w:pBdr>
        <w:shd w:val="clear" w:color="auto" w:fill="F2F2F2" w:themeFill="background1" w:themeFillShade="F2"/>
        <w:autoSpaceDE w:val="0"/>
        <w:autoSpaceDN w:val="0"/>
        <w:adjustRightInd w:val="0"/>
        <w:ind w:left="720" w:firstLine="720"/>
        <w:jc w:val="both"/>
        <w:rPr>
          <w:rFonts w:ascii="Arial" w:hAnsi="Arial" w:cs="Arial"/>
        </w:rPr>
      </w:pPr>
      <w:r w:rsidRPr="00E96D31">
        <w:rPr>
          <w:rFonts w:ascii="Arial" w:hAnsi="Arial" w:cs="Arial"/>
        </w:rPr>
        <w:t>Cumulative</w:t>
      </w:r>
      <w:r w:rsidRPr="00E96D31">
        <w:rPr>
          <w:rFonts w:ascii="Arial" w:hAnsi="Arial" w:cs="Arial"/>
        </w:rPr>
        <w:tab/>
      </w:r>
      <w:r w:rsidRPr="00E96D31">
        <w:rPr>
          <w:rFonts w:ascii="Arial" w:hAnsi="Arial" w:cs="Arial"/>
        </w:rPr>
        <w:tab/>
      </w:r>
      <w:r w:rsidRPr="00E96D31">
        <w:rPr>
          <w:rFonts w:ascii="Arial" w:hAnsi="Arial" w:cs="Arial"/>
        </w:rPr>
        <w:tab/>
        <w:t xml:space="preserve">Tax Rate </w:t>
      </w:r>
      <w:r w:rsidRPr="00E96D31">
        <w:rPr>
          <w:rFonts w:ascii="Arial" w:hAnsi="Arial" w:cs="Arial"/>
        </w:rPr>
        <w:tab/>
      </w:r>
      <w:r w:rsidRPr="00E96D31">
        <w:rPr>
          <w:rFonts w:ascii="Arial" w:hAnsi="Arial" w:cs="Arial"/>
        </w:rPr>
        <w:tab/>
      </w:r>
      <w:r w:rsidRPr="00E96D31">
        <w:rPr>
          <w:rFonts w:ascii="Arial" w:hAnsi="Arial" w:cs="Arial"/>
        </w:rPr>
        <w:tab/>
        <w:t>MK</w:t>
      </w:r>
    </w:p>
    <w:p w:rsidR="0048527C" w:rsidRPr="00E96D31" w:rsidRDefault="0048527C" w:rsidP="00E96D31">
      <w:pPr>
        <w:pBdr>
          <w:top w:val="single" w:sz="4" w:space="1" w:color="auto"/>
          <w:left w:val="single" w:sz="4" w:space="0" w:color="auto"/>
          <w:bottom w:val="single" w:sz="4" w:space="1" w:color="auto"/>
          <w:right w:val="single" w:sz="4" w:space="4" w:color="auto"/>
        </w:pBdr>
        <w:autoSpaceDE w:val="0"/>
        <w:autoSpaceDN w:val="0"/>
        <w:adjustRightInd w:val="0"/>
        <w:ind w:left="720" w:firstLine="720"/>
        <w:jc w:val="both"/>
        <w:rPr>
          <w:rFonts w:ascii="Arial" w:hAnsi="Arial" w:cs="Arial"/>
          <w:color w:val="000000"/>
        </w:rPr>
      </w:pPr>
      <w:r w:rsidRPr="00E96D31">
        <w:rPr>
          <w:rFonts w:ascii="Arial" w:hAnsi="Arial" w:cs="Arial"/>
          <w:color w:val="000000"/>
        </w:rPr>
        <w:t xml:space="preserve"> 0 – 180, 000 </w:t>
      </w:r>
      <w:r w:rsidRPr="00E96D31">
        <w:rPr>
          <w:rFonts w:ascii="Arial" w:hAnsi="Arial" w:cs="Arial"/>
          <w:color w:val="000000"/>
        </w:rPr>
        <w:tab/>
      </w:r>
      <w:r w:rsidRPr="00E96D31">
        <w:rPr>
          <w:rFonts w:ascii="Arial" w:hAnsi="Arial" w:cs="Arial"/>
          <w:color w:val="000000"/>
        </w:rPr>
        <w:tab/>
        <w:t xml:space="preserve"> 0%</w:t>
      </w:r>
      <w:r w:rsidRPr="00E96D31">
        <w:rPr>
          <w:rFonts w:ascii="Arial" w:hAnsi="Arial" w:cs="Arial"/>
          <w:color w:val="000000"/>
        </w:rPr>
        <w:tab/>
      </w:r>
      <w:r w:rsidRPr="00E96D31">
        <w:rPr>
          <w:rFonts w:ascii="Arial" w:hAnsi="Arial" w:cs="Arial"/>
          <w:color w:val="000000"/>
        </w:rPr>
        <w:tab/>
      </w:r>
      <w:r w:rsidRPr="00E96D31">
        <w:rPr>
          <w:rFonts w:ascii="Arial" w:hAnsi="Arial" w:cs="Arial"/>
          <w:color w:val="000000"/>
        </w:rPr>
        <w:tab/>
      </w:r>
      <w:r w:rsidRPr="00E96D31">
        <w:rPr>
          <w:rFonts w:ascii="Arial" w:hAnsi="Arial" w:cs="Arial"/>
          <w:color w:val="000000"/>
        </w:rPr>
        <w:tab/>
        <w:t>0</w:t>
      </w:r>
      <w:r w:rsidRPr="00E96D31">
        <w:rPr>
          <w:rFonts w:ascii="Arial" w:hAnsi="Arial" w:cs="Arial"/>
          <w:color w:val="000000"/>
        </w:rPr>
        <w:tab/>
      </w:r>
      <w:r w:rsidRPr="00E96D31">
        <w:rPr>
          <w:rFonts w:ascii="Arial" w:hAnsi="Arial" w:cs="Arial"/>
          <w:color w:val="000000"/>
        </w:rPr>
        <w:tab/>
      </w:r>
      <w:r w:rsidRPr="00E96D31">
        <w:rPr>
          <w:rFonts w:ascii="Arial" w:hAnsi="Arial" w:cs="Arial"/>
          <w:color w:val="000000"/>
        </w:rPr>
        <w:tab/>
      </w:r>
    </w:p>
    <w:p w:rsidR="0048527C" w:rsidRPr="00E96D31" w:rsidRDefault="0048527C" w:rsidP="00E96D31">
      <w:pPr>
        <w:pBdr>
          <w:top w:val="single" w:sz="4" w:space="1" w:color="auto"/>
          <w:left w:val="single" w:sz="4" w:space="0" w:color="auto"/>
          <w:bottom w:val="single" w:sz="4" w:space="1" w:color="auto"/>
          <w:right w:val="single" w:sz="4" w:space="4" w:color="auto"/>
        </w:pBdr>
        <w:autoSpaceDE w:val="0"/>
        <w:autoSpaceDN w:val="0"/>
        <w:adjustRightInd w:val="0"/>
        <w:ind w:left="720" w:firstLine="720"/>
        <w:jc w:val="both"/>
        <w:rPr>
          <w:rFonts w:ascii="Arial" w:hAnsi="Arial" w:cs="Arial"/>
          <w:color w:val="000000"/>
        </w:rPr>
      </w:pPr>
      <w:r w:rsidRPr="00E96D31">
        <w:rPr>
          <w:rFonts w:ascii="Arial" w:hAnsi="Arial" w:cs="Arial"/>
          <w:color w:val="000000"/>
        </w:rPr>
        <w:t xml:space="preserve">180, 001 – 240, 000 </w:t>
      </w:r>
      <w:r w:rsidRPr="00E96D31">
        <w:rPr>
          <w:rFonts w:ascii="Arial" w:hAnsi="Arial" w:cs="Arial"/>
          <w:color w:val="000000"/>
        </w:rPr>
        <w:tab/>
        <w:t xml:space="preserve">15% </w:t>
      </w:r>
      <w:r w:rsidRPr="00E96D31">
        <w:rPr>
          <w:rFonts w:ascii="Arial" w:hAnsi="Arial" w:cs="Arial"/>
          <w:color w:val="000000"/>
        </w:rPr>
        <w:tab/>
      </w:r>
      <w:r w:rsidRPr="00E96D31">
        <w:rPr>
          <w:rFonts w:ascii="Arial" w:hAnsi="Arial" w:cs="Arial"/>
          <w:color w:val="000000"/>
        </w:rPr>
        <w:tab/>
      </w:r>
      <w:r w:rsidRPr="00E96D31">
        <w:rPr>
          <w:rFonts w:ascii="Arial" w:hAnsi="Arial" w:cs="Arial"/>
          <w:color w:val="000000"/>
        </w:rPr>
        <w:tab/>
      </w:r>
      <w:r w:rsidRPr="00E96D31">
        <w:rPr>
          <w:rFonts w:ascii="Arial" w:hAnsi="Arial" w:cs="Arial"/>
          <w:color w:val="000000"/>
        </w:rPr>
        <w:tab/>
        <w:t>9,000</w:t>
      </w:r>
    </w:p>
    <w:p w:rsidR="0048527C" w:rsidRPr="00E96D31" w:rsidRDefault="0048527C" w:rsidP="00E96D31">
      <w:pPr>
        <w:pBdr>
          <w:top w:val="single" w:sz="4" w:space="1" w:color="auto"/>
          <w:left w:val="single" w:sz="4" w:space="0" w:color="auto"/>
          <w:bottom w:val="single" w:sz="4" w:space="1" w:color="auto"/>
          <w:right w:val="single" w:sz="4" w:space="4" w:color="auto"/>
        </w:pBdr>
        <w:autoSpaceDE w:val="0"/>
        <w:autoSpaceDN w:val="0"/>
        <w:adjustRightInd w:val="0"/>
        <w:ind w:left="720" w:firstLine="720"/>
        <w:jc w:val="both"/>
        <w:rPr>
          <w:rFonts w:ascii="Arial" w:hAnsi="Arial" w:cs="Arial"/>
          <w:color w:val="000000"/>
        </w:rPr>
      </w:pPr>
      <w:r w:rsidRPr="00E96D31">
        <w:rPr>
          <w:rFonts w:ascii="Arial" w:hAnsi="Arial" w:cs="Arial"/>
          <w:color w:val="000000"/>
        </w:rPr>
        <w:t xml:space="preserve">240, 001+ </w:t>
      </w:r>
      <w:r w:rsidRPr="00E96D31">
        <w:rPr>
          <w:rFonts w:ascii="Arial" w:hAnsi="Arial" w:cs="Arial"/>
          <w:color w:val="000000"/>
        </w:rPr>
        <w:tab/>
      </w:r>
      <w:r w:rsidRPr="00E96D31">
        <w:rPr>
          <w:rFonts w:ascii="Arial" w:hAnsi="Arial" w:cs="Arial"/>
          <w:color w:val="000000"/>
        </w:rPr>
        <w:tab/>
      </w:r>
      <w:r w:rsidRPr="00E96D31">
        <w:rPr>
          <w:rFonts w:ascii="Arial" w:hAnsi="Arial" w:cs="Arial"/>
          <w:color w:val="000000"/>
        </w:rPr>
        <w:tab/>
        <w:t>30%</w:t>
      </w:r>
      <w:r w:rsidRPr="00E96D31">
        <w:rPr>
          <w:rFonts w:ascii="Arial" w:hAnsi="Arial" w:cs="Arial"/>
          <w:color w:val="000000"/>
        </w:rPr>
        <w:tab/>
      </w:r>
      <w:r w:rsidRPr="00E96D31">
        <w:rPr>
          <w:rFonts w:ascii="Arial" w:hAnsi="Arial" w:cs="Arial"/>
          <w:color w:val="000000"/>
        </w:rPr>
        <w:tab/>
      </w:r>
      <w:r w:rsidRPr="00E96D31">
        <w:rPr>
          <w:rFonts w:ascii="Arial" w:hAnsi="Arial" w:cs="Arial"/>
          <w:color w:val="000000"/>
        </w:rPr>
        <w:tab/>
      </w:r>
      <w:r w:rsidRPr="00E96D31">
        <w:rPr>
          <w:rFonts w:ascii="Arial" w:hAnsi="Arial" w:cs="Arial"/>
          <w:color w:val="000000"/>
        </w:rPr>
        <w:tab/>
        <w:t xml:space="preserve"> –</w:t>
      </w:r>
    </w:p>
    <w:p w:rsidR="0048527C" w:rsidRPr="00E96D31" w:rsidRDefault="0048527C" w:rsidP="00E96D31">
      <w:pPr>
        <w:pBdr>
          <w:top w:val="single" w:sz="4" w:space="1" w:color="auto"/>
          <w:left w:val="single" w:sz="4" w:space="0" w:color="auto"/>
          <w:bottom w:val="single" w:sz="4" w:space="1" w:color="auto"/>
          <w:right w:val="single" w:sz="4" w:space="4" w:color="auto"/>
        </w:pBdr>
        <w:autoSpaceDE w:val="0"/>
        <w:autoSpaceDN w:val="0"/>
        <w:adjustRightInd w:val="0"/>
        <w:ind w:left="720" w:firstLine="720"/>
        <w:jc w:val="both"/>
        <w:rPr>
          <w:rFonts w:ascii="Arial" w:hAnsi="Arial" w:cs="Arial"/>
          <w:color w:val="000000"/>
        </w:rPr>
      </w:pPr>
    </w:p>
    <w:p w:rsidR="0048527C" w:rsidRPr="00E96D31" w:rsidRDefault="0048527C" w:rsidP="00E96D31">
      <w:pPr>
        <w:autoSpaceDE w:val="0"/>
        <w:autoSpaceDN w:val="0"/>
        <w:adjustRightInd w:val="0"/>
        <w:jc w:val="both"/>
        <w:rPr>
          <w:rFonts w:ascii="Arial" w:hAnsi="Arial" w:cs="Arial"/>
          <w:b/>
          <w:color w:val="FFFFFF" w:themeColor="background1"/>
        </w:rPr>
      </w:pPr>
    </w:p>
    <w:p w:rsidR="0048527C" w:rsidRPr="00E96D31" w:rsidRDefault="0048527C" w:rsidP="00E96D31">
      <w:pPr>
        <w:shd w:val="clear" w:color="auto" w:fill="000000" w:themeFill="text1"/>
        <w:autoSpaceDE w:val="0"/>
        <w:autoSpaceDN w:val="0"/>
        <w:adjustRightInd w:val="0"/>
        <w:jc w:val="both"/>
        <w:rPr>
          <w:rFonts w:ascii="Arial" w:hAnsi="Arial" w:cs="Arial"/>
          <w:b/>
          <w:color w:val="FFFFFF" w:themeColor="background1"/>
        </w:rPr>
      </w:pPr>
      <w:r w:rsidRPr="00E96D31">
        <w:rPr>
          <w:rFonts w:ascii="Arial" w:hAnsi="Arial" w:cs="Arial"/>
          <w:b/>
          <w:color w:val="FFFFFF" w:themeColor="background1"/>
        </w:rPr>
        <w:t>Investment Allowances</w:t>
      </w:r>
    </w:p>
    <w:p w:rsidR="0048527C" w:rsidRPr="00E96D31" w:rsidRDefault="0048527C" w:rsidP="00E96D31">
      <w:pPr>
        <w:autoSpaceDE w:val="0"/>
        <w:autoSpaceDN w:val="0"/>
        <w:adjustRightInd w:val="0"/>
        <w:jc w:val="both"/>
        <w:rPr>
          <w:rFonts w:ascii="Arial" w:hAnsi="Arial" w:cs="Arial"/>
          <w:b/>
          <w:color w:val="FFFFFF" w:themeColor="background1"/>
        </w:rPr>
      </w:pPr>
    </w:p>
    <w:p w:rsidR="0048527C" w:rsidRPr="00E96D31" w:rsidRDefault="0048527C" w:rsidP="00E96D3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color w:val="000000"/>
        </w:rPr>
      </w:pPr>
      <w:r w:rsidRPr="00E96D31">
        <w:rPr>
          <w:rFonts w:ascii="Arial" w:hAnsi="Arial" w:cs="Arial"/>
          <w:color w:val="000000"/>
        </w:rPr>
        <w:t xml:space="preserve">New </w:t>
      </w:r>
      <w:r w:rsidRPr="00E96D31">
        <w:rPr>
          <w:rFonts w:ascii="Arial" w:hAnsi="Arial" w:cs="Arial"/>
          <w:color w:val="000000"/>
        </w:rPr>
        <w:tab/>
      </w:r>
      <w:r w:rsidRPr="00E96D31">
        <w:rPr>
          <w:rFonts w:ascii="Arial" w:hAnsi="Arial" w:cs="Arial"/>
          <w:color w:val="000000"/>
        </w:rPr>
        <w:tab/>
        <w:t>100%</w:t>
      </w:r>
    </w:p>
    <w:p w:rsidR="0048527C" w:rsidRPr="00E96D31" w:rsidRDefault="0048527C" w:rsidP="00E96D3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color w:val="000000"/>
        </w:rPr>
      </w:pPr>
      <w:r w:rsidRPr="00E96D31">
        <w:rPr>
          <w:rFonts w:ascii="Arial" w:hAnsi="Arial" w:cs="Arial"/>
          <w:color w:val="000000"/>
        </w:rPr>
        <w:t>Second hand  40%</w:t>
      </w:r>
    </w:p>
    <w:p w:rsidR="0048527C" w:rsidRPr="00E96D31" w:rsidRDefault="0048527C" w:rsidP="00E96D31">
      <w:pPr>
        <w:autoSpaceDE w:val="0"/>
        <w:autoSpaceDN w:val="0"/>
        <w:adjustRightInd w:val="0"/>
        <w:jc w:val="both"/>
        <w:rPr>
          <w:rFonts w:ascii="Arial" w:hAnsi="Arial" w:cs="Arial"/>
          <w:b/>
          <w:bCs/>
          <w:color w:val="000000"/>
        </w:rPr>
      </w:pPr>
    </w:p>
    <w:p w:rsidR="0048527C" w:rsidRPr="00E96D31" w:rsidRDefault="0048527C" w:rsidP="00E96D31">
      <w:pPr>
        <w:shd w:val="clear" w:color="auto" w:fill="000000" w:themeFill="text1"/>
        <w:autoSpaceDE w:val="0"/>
        <w:autoSpaceDN w:val="0"/>
        <w:adjustRightInd w:val="0"/>
        <w:jc w:val="both"/>
        <w:rPr>
          <w:rFonts w:ascii="Arial" w:hAnsi="Arial" w:cs="Arial"/>
          <w:b/>
          <w:bCs/>
          <w:color w:val="FFFFFF" w:themeColor="background1"/>
        </w:rPr>
      </w:pPr>
      <w:r w:rsidRPr="00E96D31">
        <w:rPr>
          <w:rFonts w:ascii="Arial" w:hAnsi="Arial" w:cs="Arial"/>
          <w:b/>
          <w:bCs/>
          <w:color w:val="FFFFFF" w:themeColor="background1"/>
        </w:rPr>
        <w:t>Provisional Tax Penalty Rates</w:t>
      </w:r>
    </w:p>
    <w:p w:rsidR="0048527C" w:rsidRPr="00E96D31" w:rsidRDefault="0048527C" w:rsidP="00E96D31">
      <w:pPr>
        <w:autoSpaceDE w:val="0"/>
        <w:autoSpaceDN w:val="0"/>
        <w:adjustRightInd w:val="0"/>
        <w:jc w:val="both"/>
        <w:rPr>
          <w:rFonts w:ascii="Arial" w:hAnsi="Arial" w:cs="Arial"/>
          <w:b/>
          <w:bCs/>
          <w:color w:val="FFFFFF" w:themeColor="background1"/>
        </w:rPr>
      </w:pPr>
    </w:p>
    <w:p w:rsidR="0048527C" w:rsidRPr="00E96D31" w:rsidRDefault="0048527C" w:rsidP="00E96D31">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jc w:val="both"/>
        <w:rPr>
          <w:rFonts w:ascii="Arial" w:hAnsi="Arial" w:cs="Arial"/>
          <w:bCs/>
          <w:color w:val="000000"/>
        </w:rPr>
      </w:pPr>
      <w:r w:rsidRPr="00E96D31">
        <w:rPr>
          <w:rFonts w:ascii="Arial" w:hAnsi="Arial" w:cs="Arial"/>
          <w:bCs/>
          <w:color w:val="000000"/>
        </w:rPr>
        <w:t>If the amount of Provisional Tax unpaid as a percentage of total tax liability</w:t>
      </w:r>
    </w:p>
    <w:p w:rsidR="0048527C" w:rsidRPr="00E96D31" w:rsidRDefault="0048527C" w:rsidP="00E96D3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color w:val="000000"/>
        </w:rPr>
      </w:pPr>
      <w:r w:rsidRPr="00E96D31">
        <w:rPr>
          <w:rFonts w:ascii="Arial" w:hAnsi="Arial" w:cs="Arial"/>
          <w:b/>
          <w:bCs/>
          <w:color w:val="000000"/>
        </w:rPr>
        <w:t>Penalty</w:t>
      </w:r>
    </w:p>
    <w:p w:rsidR="0048527C" w:rsidRPr="00E96D31" w:rsidRDefault="0048527C" w:rsidP="00E96D3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color w:val="000000"/>
        </w:rPr>
      </w:pPr>
      <w:r w:rsidRPr="00E96D31">
        <w:rPr>
          <w:rFonts w:ascii="Arial" w:hAnsi="Arial" w:cs="Arial"/>
          <w:bCs/>
          <w:color w:val="000000"/>
        </w:rPr>
        <w:t xml:space="preserve">Does not exceed 10%. </w:t>
      </w:r>
      <w:r w:rsidRPr="00E96D31">
        <w:rPr>
          <w:rFonts w:ascii="Arial" w:hAnsi="Arial" w:cs="Arial"/>
          <w:bCs/>
          <w:color w:val="000000"/>
        </w:rPr>
        <w:tab/>
      </w:r>
      <w:r w:rsidRPr="00E96D31">
        <w:rPr>
          <w:rFonts w:ascii="Arial" w:hAnsi="Arial" w:cs="Arial"/>
          <w:bCs/>
          <w:color w:val="000000"/>
        </w:rPr>
        <w:tab/>
      </w:r>
      <w:r w:rsidRPr="00E96D31">
        <w:rPr>
          <w:rFonts w:ascii="Arial" w:hAnsi="Arial" w:cs="Arial"/>
          <w:bCs/>
          <w:color w:val="000000"/>
        </w:rPr>
        <w:tab/>
        <w:t>Nil.</w:t>
      </w:r>
    </w:p>
    <w:p w:rsidR="0048527C" w:rsidRPr="00E96D31" w:rsidRDefault="0048527C" w:rsidP="00E96D3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color w:val="000000"/>
        </w:rPr>
      </w:pPr>
      <w:r w:rsidRPr="00E96D31">
        <w:rPr>
          <w:rFonts w:ascii="Arial" w:hAnsi="Arial" w:cs="Arial"/>
          <w:bCs/>
          <w:color w:val="000000"/>
        </w:rPr>
        <w:t>Exceeds 10% but does not exceed 50%.</w:t>
      </w:r>
      <w:r w:rsidRPr="00E96D31">
        <w:rPr>
          <w:rFonts w:ascii="Arial" w:hAnsi="Arial" w:cs="Arial"/>
          <w:bCs/>
          <w:color w:val="000000"/>
        </w:rPr>
        <w:tab/>
        <w:t>25% of the unpaid amount of provisional tax.</w:t>
      </w:r>
    </w:p>
    <w:p w:rsidR="0048527C" w:rsidRPr="00E96D31" w:rsidRDefault="0048527C" w:rsidP="00E96D3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color w:val="000000"/>
        </w:rPr>
      </w:pPr>
      <w:r w:rsidRPr="00E96D31">
        <w:rPr>
          <w:rFonts w:ascii="Arial" w:hAnsi="Arial" w:cs="Arial"/>
          <w:bCs/>
          <w:color w:val="000000"/>
        </w:rPr>
        <w:t>Exceeds 50%.</w:t>
      </w:r>
      <w:r w:rsidRPr="00E96D31">
        <w:rPr>
          <w:rFonts w:ascii="Arial" w:hAnsi="Arial" w:cs="Arial"/>
          <w:bCs/>
          <w:color w:val="000000"/>
        </w:rPr>
        <w:tab/>
      </w:r>
      <w:r w:rsidRPr="00E96D31">
        <w:rPr>
          <w:rFonts w:ascii="Arial" w:hAnsi="Arial" w:cs="Arial"/>
          <w:bCs/>
          <w:color w:val="000000"/>
        </w:rPr>
        <w:tab/>
      </w:r>
      <w:r w:rsidRPr="00E96D31">
        <w:rPr>
          <w:rFonts w:ascii="Arial" w:hAnsi="Arial" w:cs="Arial"/>
          <w:bCs/>
          <w:color w:val="000000"/>
        </w:rPr>
        <w:tab/>
      </w:r>
      <w:r w:rsidRPr="00E96D31">
        <w:rPr>
          <w:rFonts w:ascii="Arial" w:hAnsi="Arial" w:cs="Arial"/>
          <w:bCs/>
          <w:color w:val="000000"/>
        </w:rPr>
        <w:tab/>
        <w:t>30% of the unpaid amount of provisional tax.</w:t>
      </w:r>
    </w:p>
    <w:p w:rsidR="0048527C" w:rsidRPr="00E96D31" w:rsidRDefault="0048527C" w:rsidP="00E96D31">
      <w:pPr>
        <w:jc w:val="both"/>
        <w:rPr>
          <w:rFonts w:ascii="Arial" w:hAnsi="Arial" w:cs="Arial"/>
          <w:b/>
        </w:rPr>
      </w:pPr>
    </w:p>
    <w:p w:rsidR="0048527C" w:rsidRPr="00E96D31" w:rsidRDefault="0048527C" w:rsidP="00E96D31">
      <w:pPr>
        <w:jc w:val="both"/>
        <w:rPr>
          <w:rFonts w:ascii="Arial" w:hAnsi="Arial" w:cs="Arial"/>
          <w:b/>
        </w:rPr>
      </w:pPr>
    </w:p>
    <w:p w:rsidR="0048527C" w:rsidRPr="00E96D31" w:rsidRDefault="0048527C" w:rsidP="00E96D31">
      <w:pPr>
        <w:jc w:val="both"/>
        <w:rPr>
          <w:rFonts w:ascii="Arial" w:hAnsi="Arial" w:cs="Arial"/>
          <w:b/>
        </w:rPr>
      </w:pPr>
    </w:p>
    <w:p w:rsidR="00072BF6" w:rsidRPr="00E96D31" w:rsidRDefault="00072BF6" w:rsidP="00E96D31">
      <w:pPr>
        <w:spacing w:line="276" w:lineRule="auto"/>
        <w:ind w:firstLine="360"/>
        <w:jc w:val="both"/>
        <w:rPr>
          <w:rFonts w:ascii="Arial" w:hAnsi="Arial" w:cs="Arial"/>
          <w:b/>
        </w:rPr>
      </w:pPr>
    </w:p>
    <w:p w:rsidR="00072BF6" w:rsidRPr="00E96D31" w:rsidRDefault="00072BF6" w:rsidP="00E96D31">
      <w:pPr>
        <w:spacing w:line="276" w:lineRule="auto"/>
        <w:ind w:firstLine="360"/>
        <w:jc w:val="both"/>
        <w:rPr>
          <w:rFonts w:ascii="Arial" w:hAnsi="Arial" w:cs="Arial"/>
          <w:b/>
        </w:rPr>
      </w:pPr>
    </w:p>
    <w:sectPr w:rsidR="00072BF6" w:rsidRPr="00E96D31" w:rsidSect="006A15A1">
      <w:footerReference w:type="even" r:id="rId9"/>
      <w:footerReference w:type="default" r:id="rId10"/>
      <w:pgSz w:w="12240" w:h="15840"/>
      <w:pgMar w:top="907"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019F" w:rsidRDefault="0069019F">
      <w:r>
        <w:separator/>
      </w:r>
    </w:p>
  </w:endnote>
  <w:endnote w:type="continuationSeparator" w:id="1">
    <w:p w:rsidR="0069019F" w:rsidRDefault="0069019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146" w:rsidRDefault="00493A64" w:rsidP="00B84EAA">
    <w:pPr>
      <w:pStyle w:val="Footer"/>
      <w:framePr w:wrap="around" w:vAnchor="text" w:hAnchor="margin" w:xAlign="right" w:y="1"/>
      <w:rPr>
        <w:rStyle w:val="PageNumber"/>
      </w:rPr>
    </w:pPr>
    <w:r>
      <w:rPr>
        <w:rStyle w:val="PageNumber"/>
      </w:rPr>
      <w:fldChar w:fldCharType="begin"/>
    </w:r>
    <w:r w:rsidR="00EB4146">
      <w:rPr>
        <w:rStyle w:val="PageNumber"/>
      </w:rPr>
      <w:instrText xml:space="preserve">PAGE  </w:instrText>
    </w:r>
    <w:r>
      <w:rPr>
        <w:rStyle w:val="PageNumber"/>
      </w:rPr>
      <w:fldChar w:fldCharType="end"/>
    </w:r>
  </w:p>
  <w:p w:rsidR="00EB4146" w:rsidRDefault="00EB4146" w:rsidP="00DA6E3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146" w:rsidRDefault="00493A64" w:rsidP="00B84EAA">
    <w:pPr>
      <w:pStyle w:val="Footer"/>
      <w:framePr w:wrap="around" w:vAnchor="text" w:hAnchor="margin" w:xAlign="right" w:y="1"/>
      <w:rPr>
        <w:rStyle w:val="PageNumber"/>
      </w:rPr>
    </w:pPr>
    <w:r>
      <w:rPr>
        <w:rStyle w:val="PageNumber"/>
      </w:rPr>
      <w:fldChar w:fldCharType="begin"/>
    </w:r>
    <w:r w:rsidR="00EB4146">
      <w:rPr>
        <w:rStyle w:val="PageNumber"/>
      </w:rPr>
      <w:instrText xml:space="preserve">PAGE  </w:instrText>
    </w:r>
    <w:r>
      <w:rPr>
        <w:rStyle w:val="PageNumber"/>
      </w:rPr>
      <w:fldChar w:fldCharType="separate"/>
    </w:r>
    <w:r w:rsidR="001A0985">
      <w:rPr>
        <w:rStyle w:val="PageNumber"/>
        <w:noProof/>
      </w:rPr>
      <w:t>11</w:t>
    </w:r>
    <w:r>
      <w:rPr>
        <w:rStyle w:val="PageNumber"/>
      </w:rPr>
      <w:fldChar w:fldCharType="end"/>
    </w:r>
  </w:p>
  <w:p w:rsidR="00EB4146" w:rsidRPr="00DA6E32" w:rsidRDefault="00493A64" w:rsidP="00DA6E32">
    <w:pPr>
      <w:pStyle w:val="Footer"/>
      <w:ind w:right="360"/>
      <w:jc w:val="center"/>
      <w:rPr>
        <w:rFonts w:ascii="Arial" w:hAnsi="Arial" w:cs="Arial"/>
      </w:rPr>
    </w:pPr>
    <w:r>
      <w:rPr>
        <w:rFonts w:ascii="Arial" w:hAnsi="Arial" w:cs="Arial"/>
        <w:noProof/>
      </w:rPr>
      <w:pict>
        <v:line id="_x0000_s2052" style="position:absolute;left:0;text-align:left;z-index:251657728" from="9pt,-4.2pt" to="450pt,-4.2pt" strokeweight="3pt"/>
      </w:pict>
    </w:r>
    <w:r w:rsidR="00EB4146" w:rsidRPr="00DA6E32">
      <w:rPr>
        <w:rFonts w:ascii="Arial" w:hAnsi="Arial" w:cs="Arial"/>
      </w:rPr>
      <w:t xml:space="preserve">A qualification examined by the </w:t>
    </w:r>
    <w:smartTag w:uri="urn:schemas-microsoft-com:office:smarttags" w:element="PlaceType">
      <w:r w:rsidR="00EB4146" w:rsidRPr="00DA6E32">
        <w:rPr>
          <w:rFonts w:ascii="Arial" w:hAnsi="Arial" w:cs="Arial"/>
        </w:rPr>
        <w:t>Institute</w:t>
      </w:r>
    </w:smartTag>
    <w:r w:rsidR="00EB4146" w:rsidRPr="00DA6E32">
      <w:rPr>
        <w:rFonts w:ascii="Arial" w:hAnsi="Arial" w:cs="Arial"/>
      </w:rPr>
      <w:t xml:space="preserve"> of </w:t>
    </w:r>
    <w:smartTag w:uri="urn:schemas-microsoft-com:office:smarttags" w:element="PlaceName">
      <w:r w:rsidR="00EB4146" w:rsidRPr="00DA6E32">
        <w:rPr>
          <w:rFonts w:ascii="Arial" w:hAnsi="Arial" w:cs="Arial"/>
        </w:rPr>
        <w:t>Bankers</w:t>
      </w:r>
    </w:smartTag>
    <w:r w:rsidR="00EB4146" w:rsidRPr="00DA6E32">
      <w:rPr>
        <w:rFonts w:ascii="Arial" w:hAnsi="Arial" w:cs="Arial"/>
      </w:rPr>
      <w:t xml:space="preserve"> in </w:t>
    </w:r>
    <w:smartTag w:uri="urn:schemas-microsoft-com:office:smarttags" w:element="City">
      <w:smartTag w:uri="urn:schemas-microsoft-com:office:smarttags" w:element="country-region">
        <w:r w:rsidR="00EB4146" w:rsidRPr="00DA6E32">
          <w:rPr>
            <w:rFonts w:ascii="Arial" w:hAnsi="Arial" w:cs="Arial"/>
          </w:rPr>
          <w:t>Malawi</w:t>
        </w:r>
      </w:smartTag>
    </w:smartTag>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019F" w:rsidRDefault="0069019F">
      <w:r>
        <w:separator/>
      </w:r>
    </w:p>
  </w:footnote>
  <w:footnote w:type="continuationSeparator" w:id="1">
    <w:p w:rsidR="0069019F" w:rsidRDefault="006901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940E3"/>
    <w:multiLevelType w:val="hybridMultilevel"/>
    <w:tmpl w:val="824C135A"/>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cs="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
    <w:nsid w:val="02425BC0"/>
    <w:multiLevelType w:val="hybridMultilevel"/>
    <w:tmpl w:val="D8523DF2"/>
    <w:lvl w:ilvl="0" w:tplc="D3064282">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4E4413"/>
    <w:multiLevelType w:val="hybridMultilevel"/>
    <w:tmpl w:val="E3908880"/>
    <w:lvl w:ilvl="0" w:tplc="33243372">
      <w:start w:val="1"/>
      <w:numFmt w:val="lowerRoman"/>
      <w:lvlText w:val="%1."/>
      <w:lvlJc w:val="right"/>
      <w:pPr>
        <w:tabs>
          <w:tab w:val="num" w:pos="1440"/>
        </w:tabs>
        <w:ind w:left="1440" w:hanging="180"/>
      </w:pPr>
      <w:rPr>
        <w:b w:val="0"/>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3">
    <w:nsid w:val="06AD519A"/>
    <w:multiLevelType w:val="hybridMultilevel"/>
    <w:tmpl w:val="90DE2916"/>
    <w:lvl w:ilvl="0" w:tplc="80969332">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890BAD"/>
    <w:multiLevelType w:val="hybridMultilevel"/>
    <w:tmpl w:val="3A7CFF6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CB0606"/>
    <w:multiLevelType w:val="hybridMultilevel"/>
    <w:tmpl w:val="07FE0170"/>
    <w:lvl w:ilvl="0" w:tplc="26C8268A">
      <w:start w:val="1"/>
      <w:numFmt w:val="lowerRoman"/>
      <w:lvlText w:val="(%1)"/>
      <w:lvlJc w:val="left"/>
      <w:pPr>
        <w:ind w:left="2160" w:hanging="360"/>
      </w:pPr>
      <w:rPr>
        <w:rFonts w:hint="default"/>
        <w:i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11E2496C"/>
    <w:multiLevelType w:val="hybridMultilevel"/>
    <w:tmpl w:val="D8A27E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0353C5"/>
    <w:multiLevelType w:val="hybridMultilevel"/>
    <w:tmpl w:val="3962BCCC"/>
    <w:lvl w:ilvl="0" w:tplc="6CB49BB6">
      <w:start w:val="1"/>
      <w:numFmt w:val="lowerLetter"/>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9156FE"/>
    <w:multiLevelType w:val="hybridMultilevel"/>
    <w:tmpl w:val="F808D62E"/>
    <w:lvl w:ilvl="0" w:tplc="55366950">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4B70F0"/>
    <w:multiLevelType w:val="hybridMultilevel"/>
    <w:tmpl w:val="AFBE9142"/>
    <w:lvl w:ilvl="0" w:tplc="3E2ECD12">
      <w:start w:val="1"/>
      <w:numFmt w:val="lowerRoman"/>
      <w:lvlText w:val="%1."/>
      <w:lvlJc w:val="right"/>
      <w:pPr>
        <w:ind w:left="1440" w:hanging="360"/>
      </w:pPr>
      <w:rPr>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EAD7B80"/>
    <w:multiLevelType w:val="hybridMultilevel"/>
    <w:tmpl w:val="F9084314"/>
    <w:lvl w:ilvl="0" w:tplc="AC1C5354">
      <w:start w:val="1"/>
      <w:numFmt w:val="lowerLetter"/>
      <w:lvlText w:val="%1)"/>
      <w:lvlJc w:val="left"/>
      <w:pPr>
        <w:ind w:left="720" w:hanging="360"/>
      </w:pPr>
      <w:rPr>
        <w:i w:val="0"/>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F73BDB"/>
    <w:multiLevelType w:val="hybridMultilevel"/>
    <w:tmpl w:val="9328D92A"/>
    <w:lvl w:ilvl="0" w:tplc="F0B28280">
      <w:start w:val="1"/>
      <w:numFmt w:val="lowerLetter"/>
      <w:lvlText w:val="%1)"/>
      <w:lvlJc w:val="left"/>
      <w:pPr>
        <w:ind w:left="720" w:hanging="360"/>
      </w:pPr>
      <w:rPr>
        <w:b w:val="0"/>
        <w:i w:val="0"/>
      </w:rPr>
    </w:lvl>
    <w:lvl w:ilvl="1" w:tplc="04090017">
      <w:start w:val="1"/>
      <w:numFmt w:val="lowerLetter"/>
      <w:lvlText w:val="%2)"/>
      <w:lvlJc w:val="left"/>
      <w:pPr>
        <w:ind w:left="1440" w:hanging="360"/>
      </w:pPr>
      <w:rPr>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9016EB"/>
    <w:multiLevelType w:val="hybridMultilevel"/>
    <w:tmpl w:val="CC00D9E6"/>
    <w:lvl w:ilvl="0" w:tplc="0809001B">
      <w:start w:val="1"/>
      <w:numFmt w:val="lowerRoman"/>
      <w:lvlText w:val="%1."/>
      <w:lvlJc w:val="righ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13">
    <w:nsid w:val="29155219"/>
    <w:multiLevelType w:val="hybridMultilevel"/>
    <w:tmpl w:val="1840CBD2"/>
    <w:lvl w:ilvl="0" w:tplc="ADDEAEA0">
      <w:start w:val="1"/>
      <w:numFmt w:val="lowerRoman"/>
      <w:lvlText w:val="%1."/>
      <w:lvlJc w:val="right"/>
      <w:pPr>
        <w:ind w:left="1440" w:hanging="360"/>
      </w:pPr>
      <w:rPr>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2DD03B43"/>
    <w:multiLevelType w:val="hybridMultilevel"/>
    <w:tmpl w:val="5D60BE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EF3D24"/>
    <w:multiLevelType w:val="hybridMultilevel"/>
    <w:tmpl w:val="BF70D1B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31291D6D"/>
    <w:multiLevelType w:val="hybridMultilevel"/>
    <w:tmpl w:val="D3E0E658"/>
    <w:lvl w:ilvl="0" w:tplc="701A3526">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5663EF7"/>
    <w:multiLevelType w:val="hybridMultilevel"/>
    <w:tmpl w:val="AB6E235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3BF74227"/>
    <w:multiLevelType w:val="hybridMultilevel"/>
    <w:tmpl w:val="1D60571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427E20EE"/>
    <w:multiLevelType w:val="hybridMultilevel"/>
    <w:tmpl w:val="0FD02620"/>
    <w:lvl w:ilvl="0" w:tplc="80969332">
      <w:start w:val="1"/>
      <w:numFmt w:val="low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B7A5068"/>
    <w:multiLevelType w:val="hybridMultilevel"/>
    <w:tmpl w:val="8A3CA16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2D082D"/>
    <w:multiLevelType w:val="hybridMultilevel"/>
    <w:tmpl w:val="D3088DA0"/>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3F77AA7"/>
    <w:multiLevelType w:val="hybridMultilevel"/>
    <w:tmpl w:val="6D7005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96B20A8"/>
    <w:multiLevelType w:val="hybridMultilevel"/>
    <w:tmpl w:val="2EE0C21A"/>
    <w:lvl w:ilvl="0" w:tplc="0809000F">
      <w:start w:val="1"/>
      <w:numFmt w:val="decimal"/>
      <w:lvlText w:val="%1."/>
      <w:lvlJc w:val="left"/>
      <w:pPr>
        <w:tabs>
          <w:tab w:val="num" w:pos="1980"/>
        </w:tabs>
        <w:ind w:left="1980" w:hanging="360"/>
      </w:pPr>
    </w:lvl>
    <w:lvl w:ilvl="1" w:tplc="D540A440">
      <w:start w:val="8"/>
      <w:numFmt w:val="upperLetter"/>
      <w:lvlText w:val="(%2)"/>
      <w:lvlJc w:val="left"/>
      <w:pPr>
        <w:tabs>
          <w:tab w:val="num" w:pos="2700"/>
        </w:tabs>
        <w:ind w:left="2700" w:hanging="360"/>
      </w:pPr>
      <w:rPr>
        <w:rFonts w:hint="default"/>
      </w:rPr>
    </w:lvl>
    <w:lvl w:ilvl="2" w:tplc="0809001B" w:tentative="1">
      <w:start w:val="1"/>
      <w:numFmt w:val="lowerRoman"/>
      <w:lvlText w:val="%3."/>
      <w:lvlJc w:val="right"/>
      <w:pPr>
        <w:tabs>
          <w:tab w:val="num" w:pos="3420"/>
        </w:tabs>
        <w:ind w:left="3420" w:hanging="180"/>
      </w:pPr>
    </w:lvl>
    <w:lvl w:ilvl="3" w:tplc="0809000F" w:tentative="1">
      <w:start w:val="1"/>
      <w:numFmt w:val="decimal"/>
      <w:lvlText w:val="%4."/>
      <w:lvlJc w:val="left"/>
      <w:pPr>
        <w:tabs>
          <w:tab w:val="num" w:pos="4140"/>
        </w:tabs>
        <w:ind w:left="4140" w:hanging="360"/>
      </w:pPr>
    </w:lvl>
    <w:lvl w:ilvl="4" w:tplc="08090019" w:tentative="1">
      <w:start w:val="1"/>
      <w:numFmt w:val="lowerLetter"/>
      <w:lvlText w:val="%5."/>
      <w:lvlJc w:val="left"/>
      <w:pPr>
        <w:tabs>
          <w:tab w:val="num" w:pos="4860"/>
        </w:tabs>
        <w:ind w:left="4860" w:hanging="360"/>
      </w:pPr>
    </w:lvl>
    <w:lvl w:ilvl="5" w:tplc="0809001B" w:tentative="1">
      <w:start w:val="1"/>
      <w:numFmt w:val="lowerRoman"/>
      <w:lvlText w:val="%6."/>
      <w:lvlJc w:val="right"/>
      <w:pPr>
        <w:tabs>
          <w:tab w:val="num" w:pos="5580"/>
        </w:tabs>
        <w:ind w:left="5580" w:hanging="180"/>
      </w:pPr>
    </w:lvl>
    <w:lvl w:ilvl="6" w:tplc="0809000F" w:tentative="1">
      <w:start w:val="1"/>
      <w:numFmt w:val="decimal"/>
      <w:lvlText w:val="%7."/>
      <w:lvlJc w:val="left"/>
      <w:pPr>
        <w:tabs>
          <w:tab w:val="num" w:pos="6300"/>
        </w:tabs>
        <w:ind w:left="6300" w:hanging="360"/>
      </w:pPr>
    </w:lvl>
    <w:lvl w:ilvl="7" w:tplc="08090019" w:tentative="1">
      <w:start w:val="1"/>
      <w:numFmt w:val="lowerLetter"/>
      <w:lvlText w:val="%8."/>
      <w:lvlJc w:val="left"/>
      <w:pPr>
        <w:tabs>
          <w:tab w:val="num" w:pos="7020"/>
        </w:tabs>
        <w:ind w:left="7020" w:hanging="360"/>
      </w:pPr>
    </w:lvl>
    <w:lvl w:ilvl="8" w:tplc="0809001B" w:tentative="1">
      <w:start w:val="1"/>
      <w:numFmt w:val="lowerRoman"/>
      <w:lvlText w:val="%9."/>
      <w:lvlJc w:val="right"/>
      <w:pPr>
        <w:tabs>
          <w:tab w:val="num" w:pos="7740"/>
        </w:tabs>
        <w:ind w:left="7740" w:hanging="180"/>
      </w:pPr>
    </w:lvl>
  </w:abstractNum>
  <w:abstractNum w:abstractNumId="24">
    <w:nsid w:val="5C9F17CE"/>
    <w:multiLevelType w:val="hybridMultilevel"/>
    <w:tmpl w:val="0A442578"/>
    <w:lvl w:ilvl="0" w:tplc="DAD4871E">
      <w:start w:val="1"/>
      <w:numFmt w:val="lowerRoman"/>
      <w:lvlText w:val="%1."/>
      <w:lvlJc w:val="right"/>
      <w:pPr>
        <w:tabs>
          <w:tab w:val="num" w:pos="1686"/>
        </w:tabs>
        <w:ind w:left="1023" w:firstLine="303"/>
      </w:pPr>
      <w:rPr>
        <w:rFonts w:hint="default"/>
        <w:b w:val="0"/>
        <w:i w:val="0"/>
      </w:rPr>
    </w:lvl>
    <w:lvl w:ilvl="1" w:tplc="08090019">
      <w:start w:val="1"/>
      <w:numFmt w:val="lowerLetter"/>
      <w:lvlText w:val="%2."/>
      <w:lvlJc w:val="left"/>
      <w:pPr>
        <w:tabs>
          <w:tab w:val="num" w:pos="2349"/>
        </w:tabs>
        <w:ind w:left="2349" w:hanging="360"/>
      </w:pPr>
    </w:lvl>
    <w:lvl w:ilvl="2" w:tplc="0809001B">
      <w:start w:val="1"/>
      <w:numFmt w:val="lowerRoman"/>
      <w:lvlText w:val="%3."/>
      <w:lvlJc w:val="right"/>
      <w:pPr>
        <w:tabs>
          <w:tab w:val="num" w:pos="3069"/>
        </w:tabs>
        <w:ind w:left="3069" w:hanging="180"/>
      </w:pPr>
    </w:lvl>
    <w:lvl w:ilvl="3" w:tplc="0809000F" w:tentative="1">
      <w:start w:val="1"/>
      <w:numFmt w:val="decimal"/>
      <w:lvlText w:val="%4."/>
      <w:lvlJc w:val="left"/>
      <w:pPr>
        <w:tabs>
          <w:tab w:val="num" w:pos="3789"/>
        </w:tabs>
        <w:ind w:left="3789" w:hanging="360"/>
      </w:pPr>
    </w:lvl>
    <w:lvl w:ilvl="4" w:tplc="08090019" w:tentative="1">
      <w:start w:val="1"/>
      <w:numFmt w:val="lowerLetter"/>
      <w:lvlText w:val="%5."/>
      <w:lvlJc w:val="left"/>
      <w:pPr>
        <w:tabs>
          <w:tab w:val="num" w:pos="4509"/>
        </w:tabs>
        <w:ind w:left="4509" w:hanging="360"/>
      </w:pPr>
    </w:lvl>
    <w:lvl w:ilvl="5" w:tplc="0809001B" w:tentative="1">
      <w:start w:val="1"/>
      <w:numFmt w:val="lowerRoman"/>
      <w:lvlText w:val="%6."/>
      <w:lvlJc w:val="right"/>
      <w:pPr>
        <w:tabs>
          <w:tab w:val="num" w:pos="5229"/>
        </w:tabs>
        <w:ind w:left="5229" w:hanging="180"/>
      </w:pPr>
    </w:lvl>
    <w:lvl w:ilvl="6" w:tplc="0809000F" w:tentative="1">
      <w:start w:val="1"/>
      <w:numFmt w:val="decimal"/>
      <w:lvlText w:val="%7."/>
      <w:lvlJc w:val="left"/>
      <w:pPr>
        <w:tabs>
          <w:tab w:val="num" w:pos="5949"/>
        </w:tabs>
        <w:ind w:left="5949" w:hanging="360"/>
      </w:pPr>
    </w:lvl>
    <w:lvl w:ilvl="7" w:tplc="08090019" w:tentative="1">
      <w:start w:val="1"/>
      <w:numFmt w:val="lowerLetter"/>
      <w:lvlText w:val="%8."/>
      <w:lvlJc w:val="left"/>
      <w:pPr>
        <w:tabs>
          <w:tab w:val="num" w:pos="6669"/>
        </w:tabs>
        <w:ind w:left="6669" w:hanging="360"/>
      </w:pPr>
    </w:lvl>
    <w:lvl w:ilvl="8" w:tplc="0809001B" w:tentative="1">
      <w:start w:val="1"/>
      <w:numFmt w:val="lowerRoman"/>
      <w:lvlText w:val="%9."/>
      <w:lvlJc w:val="right"/>
      <w:pPr>
        <w:tabs>
          <w:tab w:val="num" w:pos="7389"/>
        </w:tabs>
        <w:ind w:left="7389" w:hanging="180"/>
      </w:pPr>
    </w:lvl>
  </w:abstractNum>
  <w:abstractNum w:abstractNumId="25">
    <w:nsid w:val="5D901563"/>
    <w:multiLevelType w:val="hybridMultilevel"/>
    <w:tmpl w:val="6F022E82"/>
    <w:lvl w:ilvl="0" w:tplc="80969332">
      <w:start w:val="1"/>
      <w:numFmt w:val="low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5ED678C6"/>
    <w:multiLevelType w:val="hybridMultilevel"/>
    <w:tmpl w:val="605AF82E"/>
    <w:lvl w:ilvl="0" w:tplc="82CC414C">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E87AB2"/>
    <w:multiLevelType w:val="hybridMultilevel"/>
    <w:tmpl w:val="F2A09EE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716F6F"/>
    <w:multiLevelType w:val="hybridMultilevel"/>
    <w:tmpl w:val="8E4EE34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nsid w:val="666A44F1"/>
    <w:multiLevelType w:val="hybridMultilevel"/>
    <w:tmpl w:val="DEF4BFA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69792685"/>
    <w:multiLevelType w:val="hybridMultilevel"/>
    <w:tmpl w:val="D238684A"/>
    <w:lvl w:ilvl="0" w:tplc="6E845040">
      <w:start w:val="1"/>
      <w:numFmt w:val="lowerRoman"/>
      <w:lvlText w:val="%1."/>
      <w:lvlJc w:val="right"/>
      <w:pPr>
        <w:tabs>
          <w:tab w:val="num" w:pos="2340"/>
        </w:tabs>
        <w:ind w:left="2340" w:hanging="360"/>
      </w:pPr>
      <w:rPr>
        <w:b w:val="0"/>
        <w:i w:val="0"/>
      </w:rPr>
    </w:lvl>
    <w:lvl w:ilvl="1" w:tplc="08090019" w:tentative="1">
      <w:start w:val="1"/>
      <w:numFmt w:val="lowerLetter"/>
      <w:lvlText w:val="%2."/>
      <w:lvlJc w:val="left"/>
      <w:pPr>
        <w:tabs>
          <w:tab w:val="num" w:pos="3060"/>
        </w:tabs>
        <w:ind w:left="3060" w:hanging="360"/>
      </w:pPr>
    </w:lvl>
    <w:lvl w:ilvl="2" w:tplc="0809001B" w:tentative="1">
      <w:start w:val="1"/>
      <w:numFmt w:val="lowerRoman"/>
      <w:lvlText w:val="%3."/>
      <w:lvlJc w:val="right"/>
      <w:pPr>
        <w:tabs>
          <w:tab w:val="num" w:pos="3780"/>
        </w:tabs>
        <w:ind w:left="3780" w:hanging="180"/>
      </w:pPr>
    </w:lvl>
    <w:lvl w:ilvl="3" w:tplc="0809000F" w:tentative="1">
      <w:start w:val="1"/>
      <w:numFmt w:val="decimal"/>
      <w:lvlText w:val="%4."/>
      <w:lvlJc w:val="left"/>
      <w:pPr>
        <w:tabs>
          <w:tab w:val="num" w:pos="4500"/>
        </w:tabs>
        <w:ind w:left="4500" w:hanging="360"/>
      </w:pPr>
    </w:lvl>
    <w:lvl w:ilvl="4" w:tplc="08090019" w:tentative="1">
      <w:start w:val="1"/>
      <w:numFmt w:val="lowerLetter"/>
      <w:lvlText w:val="%5."/>
      <w:lvlJc w:val="left"/>
      <w:pPr>
        <w:tabs>
          <w:tab w:val="num" w:pos="5220"/>
        </w:tabs>
        <w:ind w:left="5220" w:hanging="360"/>
      </w:pPr>
    </w:lvl>
    <w:lvl w:ilvl="5" w:tplc="0809001B" w:tentative="1">
      <w:start w:val="1"/>
      <w:numFmt w:val="lowerRoman"/>
      <w:lvlText w:val="%6."/>
      <w:lvlJc w:val="right"/>
      <w:pPr>
        <w:tabs>
          <w:tab w:val="num" w:pos="5940"/>
        </w:tabs>
        <w:ind w:left="5940" w:hanging="180"/>
      </w:pPr>
    </w:lvl>
    <w:lvl w:ilvl="6" w:tplc="0809000F" w:tentative="1">
      <w:start w:val="1"/>
      <w:numFmt w:val="decimal"/>
      <w:lvlText w:val="%7."/>
      <w:lvlJc w:val="left"/>
      <w:pPr>
        <w:tabs>
          <w:tab w:val="num" w:pos="6660"/>
        </w:tabs>
        <w:ind w:left="6660" w:hanging="360"/>
      </w:pPr>
    </w:lvl>
    <w:lvl w:ilvl="7" w:tplc="08090019" w:tentative="1">
      <w:start w:val="1"/>
      <w:numFmt w:val="lowerLetter"/>
      <w:lvlText w:val="%8."/>
      <w:lvlJc w:val="left"/>
      <w:pPr>
        <w:tabs>
          <w:tab w:val="num" w:pos="7380"/>
        </w:tabs>
        <w:ind w:left="7380" w:hanging="360"/>
      </w:pPr>
    </w:lvl>
    <w:lvl w:ilvl="8" w:tplc="0809001B" w:tentative="1">
      <w:start w:val="1"/>
      <w:numFmt w:val="lowerRoman"/>
      <w:lvlText w:val="%9."/>
      <w:lvlJc w:val="right"/>
      <w:pPr>
        <w:tabs>
          <w:tab w:val="num" w:pos="8100"/>
        </w:tabs>
        <w:ind w:left="8100" w:hanging="180"/>
      </w:pPr>
    </w:lvl>
  </w:abstractNum>
  <w:abstractNum w:abstractNumId="31">
    <w:nsid w:val="6AC44194"/>
    <w:multiLevelType w:val="hybridMultilevel"/>
    <w:tmpl w:val="1B2A5A08"/>
    <w:lvl w:ilvl="0" w:tplc="3EDAAC48">
      <w:start w:val="1"/>
      <w:numFmt w:val="lowerRoman"/>
      <w:lvlText w:val="%1."/>
      <w:lvlJc w:val="right"/>
      <w:pPr>
        <w:tabs>
          <w:tab w:val="num" w:pos="1800"/>
        </w:tabs>
        <w:ind w:left="1800" w:hanging="360"/>
      </w:pPr>
      <w:rPr>
        <w:rFonts w:hint="default"/>
        <w:b w:val="0"/>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32">
    <w:nsid w:val="6B9912D2"/>
    <w:multiLevelType w:val="hybridMultilevel"/>
    <w:tmpl w:val="9668BE20"/>
    <w:lvl w:ilvl="0" w:tplc="601CAB40">
      <w:start w:val="1"/>
      <w:numFmt w:val="lowerLetter"/>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7EE9017C"/>
    <w:multiLevelType w:val="hybridMultilevel"/>
    <w:tmpl w:val="5A24AAB4"/>
    <w:lvl w:ilvl="0" w:tplc="0409000F">
      <w:start w:val="1"/>
      <w:numFmt w:val="decimal"/>
      <w:lvlText w:val="%1."/>
      <w:lvlJc w:val="left"/>
      <w:pPr>
        <w:ind w:left="783" w:hanging="360"/>
      </w:pPr>
    </w:lvl>
    <w:lvl w:ilvl="1" w:tplc="04090019">
      <w:start w:val="1"/>
      <w:numFmt w:val="lowerLetter"/>
      <w:lvlText w:val="%2."/>
      <w:lvlJc w:val="left"/>
      <w:pPr>
        <w:ind w:left="1503" w:hanging="360"/>
      </w:pPr>
    </w:lvl>
    <w:lvl w:ilvl="2" w:tplc="0409001B" w:tentative="1">
      <w:start w:val="1"/>
      <w:numFmt w:val="lowerRoman"/>
      <w:lvlText w:val="%3."/>
      <w:lvlJc w:val="right"/>
      <w:pPr>
        <w:ind w:left="2223" w:hanging="180"/>
      </w:pPr>
    </w:lvl>
    <w:lvl w:ilvl="3" w:tplc="0409000F" w:tentative="1">
      <w:start w:val="1"/>
      <w:numFmt w:val="decimal"/>
      <w:lvlText w:val="%4."/>
      <w:lvlJc w:val="left"/>
      <w:pPr>
        <w:ind w:left="2943" w:hanging="360"/>
      </w:pPr>
    </w:lvl>
    <w:lvl w:ilvl="4" w:tplc="04090019" w:tentative="1">
      <w:start w:val="1"/>
      <w:numFmt w:val="lowerLetter"/>
      <w:lvlText w:val="%5."/>
      <w:lvlJc w:val="left"/>
      <w:pPr>
        <w:ind w:left="3663" w:hanging="360"/>
      </w:pPr>
    </w:lvl>
    <w:lvl w:ilvl="5" w:tplc="0409001B" w:tentative="1">
      <w:start w:val="1"/>
      <w:numFmt w:val="lowerRoman"/>
      <w:lvlText w:val="%6."/>
      <w:lvlJc w:val="right"/>
      <w:pPr>
        <w:ind w:left="4383" w:hanging="180"/>
      </w:pPr>
    </w:lvl>
    <w:lvl w:ilvl="6" w:tplc="0409000F" w:tentative="1">
      <w:start w:val="1"/>
      <w:numFmt w:val="decimal"/>
      <w:lvlText w:val="%7."/>
      <w:lvlJc w:val="left"/>
      <w:pPr>
        <w:ind w:left="5103" w:hanging="360"/>
      </w:pPr>
    </w:lvl>
    <w:lvl w:ilvl="7" w:tplc="04090019" w:tentative="1">
      <w:start w:val="1"/>
      <w:numFmt w:val="lowerLetter"/>
      <w:lvlText w:val="%8."/>
      <w:lvlJc w:val="left"/>
      <w:pPr>
        <w:ind w:left="5823" w:hanging="360"/>
      </w:pPr>
    </w:lvl>
    <w:lvl w:ilvl="8" w:tplc="0409001B" w:tentative="1">
      <w:start w:val="1"/>
      <w:numFmt w:val="lowerRoman"/>
      <w:lvlText w:val="%9."/>
      <w:lvlJc w:val="right"/>
      <w:pPr>
        <w:ind w:left="6543" w:hanging="180"/>
      </w:pPr>
    </w:lvl>
  </w:abstractNum>
  <w:num w:numId="1">
    <w:abstractNumId w:val="2"/>
  </w:num>
  <w:num w:numId="2">
    <w:abstractNumId w:val="28"/>
  </w:num>
  <w:num w:numId="3">
    <w:abstractNumId w:val="23"/>
  </w:num>
  <w:num w:numId="4">
    <w:abstractNumId w:val="30"/>
  </w:num>
  <w:num w:numId="5">
    <w:abstractNumId w:val="12"/>
  </w:num>
  <w:num w:numId="6">
    <w:abstractNumId w:val="7"/>
  </w:num>
  <w:num w:numId="7">
    <w:abstractNumId w:val="32"/>
  </w:num>
  <w:num w:numId="8">
    <w:abstractNumId w:val="10"/>
  </w:num>
  <w:num w:numId="9">
    <w:abstractNumId w:val="14"/>
  </w:num>
  <w:num w:numId="10">
    <w:abstractNumId w:val="27"/>
  </w:num>
  <w:num w:numId="11">
    <w:abstractNumId w:val="1"/>
  </w:num>
  <w:num w:numId="12">
    <w:abstractNumId w:val="9"/>
  </w:num>
  <w:num w:numId="13">
    <w:abstractNumId w:val="11"/>
  </w:num>
  <w:num w:numId="14">
    <w:abstractNumId w:val="13"/>
  </w:num>
  <w:num w:numId="15">
    <w:abstractNumId w:val="8"/>
  </w:num>
  <w:num w:numId="16">
    <w:abstractNumId w:val="33"/>
  </w:num>
  <w:num w:numId="17">
    <w:abstractNumId w:val="24"/>
  </w:num>
  <w:num w:numId="18">
    <w:abstractNumId w:val="0"/>
  </w:num>
  <w:num w:numId="19">
    <w:abstractNumId w:val="31"/>
  </w:num>
  <w:num w:numId="20">
    <w:abstractNumId w:val="29"/>
  </w:num>
  <w:num w:numId="21">
    <w:abstractNumId w:val="21"/>
  </w:num>
  <w:num w:numId="22">
    <w:abstractNumId w:val="17"/>
  </w:num>
  <w:num w:numId="23">
    <w:abstractNumId w:val="22"/>
  </w:num>
  <w:num w:numId="24">
    <w:abstractNumId w:val="4"/>
  </w:num>
  <w:num w:numId="25">
    <w:abstractNumId w:val="3"/>
  </w:num>
  <w:num w:numId="26">
    <w:abstractNumId w:val="6"/>
  </w:num>
  <w:num w:numId="27">
    <w:abstractNumId w:val="19"/>
  </w:num>
  <w:num w:numId="28">
    <w:abstractNumId w:val="20"/>
  </w:num>
  <w:num w:numId="29">
    <w:abstractNumId w:val="25"/>
  </w:num>
  <w:num w:numId="30">
    <w:abstractNumId w:val="16"/>
  </w:num>
  <w:num w:numId="31">
    <w:abstractNumId w:val="5"/>
  </w:num>
  <w:num w:numId="32">
    <w:abstractNumId w:val="26"/>
  </w:num>
  <w:num w:numId="33">
    <w:abstractNumId w:val="18"/>
  </w:num>
  <w:num w:numId="34">
    <w:abstractNumId w:val="15"/>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6A2244"/>
    <w:rsid w:val="0000009D"/>
    <w:rsid w:val="00000D9E"/>
    <w:rsid w:val="000050D8"/>
    <w:rsid w:val="00005AD1"/>
    <w:rsid w:val="000138DF"/>
    <w:rsid w:val="000547CC"/>
    <w:rsid w:val="0006480B"/>
    <w:rsid w:val="00065592"/>
    <w:rsid w:val="000665D7"/>
    <w:rsid w:val="00072BF6"/>
    <w:rsid w:val="00080A26"/>
    <w:rsid w:val="000854D0"/>
    <w:rsid w:val="000960E9"/>
    <w:rsid w:val="000978A1"/>
    <w:rsid w:val="000A5431"/>
    <w:rsid w:val="000A69C6"/>
    <w:rsid w:val="000A7410"/>
    <w:rsid w:val="000B73E7"/>
    <w:rsid w:val="000C155D"/>
    <w:rsid w:val="000C6B7A"/>
    <w:rsid w:val="000C7CE2"/>
    <w:rsid w:val="000D5359"/>
    <w:rsid w:val="000E6476"/>
    <w:rsid w:val="000F724A"/>
    <w:rsid w:val="00100820"/>
    <w:rsid w:val="00110845"/>
    <w:rsid w:val="001151C2"/>
    <w:rsid w:val="00116C04"/>
    <w:rsid w:val="00171FCD"/>
    <w:rsid w:val="00174AF7"/>
    <w:rsid w:val="00175E17"/>
    <w:rsid w:val="001811DB"/>
    <w:rsid w:val="001850F2"/>
    <w:rsid w:val="001864E8"/>
    <w:rsid w:val="00186681"/>
    <w:rsid w:val="0019146F"/>
    <w:rsid w:val="001947F1"/>
    <w:rsid w:val="00195780"/>
    <w:rsid w:val="001A0345"/>
    <w:rsid w:val="001A0985"/>
    <w:rsid w:val="001A6DE8"/>
    <w:rsid w:val="001A73DA"/>
    <w:rsid w:val="001B658F"/>
    <w:rsid w:val="001D0D8B"/>
    <w:rsid w:val="001F22D0"/>
    <w:rsid w:val="001F41C9"/>
    <w:rsid w:val="00250923"/>
    <w:rsid w:val="00252530"/>
    <w:rsid w:val="00252F0D"/>
    <w:rsid w:val="00253E74"/>
    <w:rsid w:val="0026233F"/>
    <w:rsid w:val="002631E2"/>
    <w:rsid w:val="002631F3"/>
    <w:rsid w:val="00270EB9"/>
    <w:rsid w:val="00273617"/>
    <w:rsid w:val="00273ABD"/>
    <w:rsid w:val="00277D00"/>
    <w:rsid w:val="00282442"/>
    <w:rsid w:val="00285296"/>
    <w:rsid w:val="0029119F"/>
    <w:rsid w:val="002A287E"/>
    <w:rsid w:val="002A4EA5"/>
    <w:rsid w:val="002B1ADB"/>
    <w:rsid w:val="002B1DAB"/>
    <w:rsid w:val="002B25A2"/>
    <w:rsid w:val="002B57C2"/>
    <w:rsid w:val="002C4400"/>
    <w:rsid w:val="002C4928"/>
    <w:rsid w:val="002D5630"/>
    <w:rsid w:val="002D64A6"/>
    <w:rsid w:val="002E7BA1"/>
    <w:rsid w:val="002F0A84"/>
    <w:rsid w:val="002F20E7"/>
    <w:rsid w:val="002F5B0B"/>
    <w:rsid w:val="002F61DC"/>
    <w:rsid w:val="00305A5E"/>
    <w:rsid w:val="00312A48"/>
    <w:rsid w:val="0031533E"/>
    <w:rsid w:val="00316B0C"/>
    <w:rsid w:val="003238B4"/>
    <w:rsid w:val="00335BD6"/>
    <w:rsid w:val="0034193B"/>
    <w:rsid w:val="003518B1"/>
    <w:rsid w:val="00364A04"/>
    <w:rsid w:val="00371737"/>
    <w:rsid w:val="0037235A"/>
    <w:rsid w:val="00372E49"/>
    <w:rsid w:val="003768D2"/>
    <w:rsid w:val="00381F5A"/>
    <w:rsid w:val="00392D9F"/>
    <w:rsid w:val="0039421A"/>
    <w:rsid w:val="003A3929"/>
    <w:rsid w:val="003B540F"/>
    <w:rsid w:val="003B77F2"/>
    <w:rsid w:val="003D3AC8"/>
    <w:rsid w:val="003D7E8A"/>
    <w:rsid w:val="003E74C6"/>
    <w:rsid w:val="004051AE"/>
    <w:rsid w:val="00412191"/>
    <w:rsid w:val="004251D7"/>
    <w:rsid w:val="00431915"/>
    <w:rsid w:val="00444FE1"/>
    <w:rsid w:val="00453DD8"/>
    <w:rsid w:val="004570F5"/>
    <w:rsid w:val="00457266"/>
    <w:rsid w:val="00474B4A"/>
    <w:rsid w:val="0048264F"/>
    <w:rsid w:val="0048527C"/>
    <w:rsid w:val="00486988"/>
    <w:rsid w:val="00486CAE"/>
    <w:rsid w:val="00493A64"/>
    <w:rsid w:val="004941AF"/>
    <w:rsid w:val="004974EB"/>
    <w:rsid w:val="004A1C87"/>
    <w:rsid w:val="004A510F"/>
    <w:rsid w:val="004B1BBB"/>
    <w:rsid w:val="004B5D18"/>
    <w:rsid w:val="004B633D"/>
    <w:rsid w:val="004D23C3"/>
    <w:rsid w:val="004D5E2A"/>
    <w:rsid w:val="004E61D3"/>
    <w:rsid w:val="00506046"/>
    <w:rsid w:val="00506433"/>
    <w:rsid w:val="00513270"/>
    <w:rsid w:val="00517777"/>
    <w:rsid w:val="005309E3"/>
    <w:rsid w:val="005349DC"/>
    <w:rsid w:val="00537508"/>
    <w:rsid w:val="00541A59"/>
    <w:rsid w:val="00547580"/>
    <w:rsid w:val="00570482"/>
    <w:rsid w:val="0057645D"/>
    <w:rsid w:val="00577A8F"/>
    <w:rsid w:val="005832CC"/>
    <w:rsid w:val="00584420"/>
    <w:rsid w:val="005B2C49"/>
    <w:rsid w:val="005B3528"/>
    <w:rsid w:val="005B5F2A"/>
    <w:rsid w:val="005E34C1"/>
    <w:rsid w:val="005F2C13"/>
    <w:rsid w:val="005F3B29"/>
    <w:rsid w:val="005F65E7"/>
    <w:rsid w:val="00607E84"/>
    <w:rsid w:val="00620797"/>
    <w:rsid w:val="00620E47"/>
    <w:rsid w:val="00623C8C"/>
    <w:rsid w:val="006263D6"/>
    <w:rsid w:val="006336EC"/>
    <w:rsid w:val="0063678C"/>
    <w:rsid w:val="0064483E"/>
    <w:rsid w:val="00646B9A"/>
    <w:rsid w:val="0065552D"/>
    <w:rsid w:val="00662229"/>
    <w:rsid w:val="00663010"/>
    <w:rsid w:val="00675CE7"/>
    <w:rsid w:val="00681F51"/>
    <w:rsid w:val="00684A14"/>
    <w:rsid w:val="0069019F"/>
    <w:rsid w:val="006966D6"/>
    <w:rsid w:val="006A15A1"/>
    <w:rsid w:val="006A2244"/>
    <w:rsid w:val="006B0393"/>
    <w:rsid w:val="006C348E"/>
    <w:rsid w:val="006C4571"/>
    <w:rsid w:val="006C6E5F"/>
    <w:rsid w:val="006D2E07"/>
    <w:rsid w:val="006D66D8"/>
    <w:rsid w:val="006E0764"/>
    <w:rsid w:val="006E36C4"/>
    <w:rsid w:val="006F1EB8"/>
    <w:rsid w:val="006F69A2"/>
    <w:rsid w:val="006F6F4F"/>
    <w:rsid w:val="0070140C"/>
    <w:rsid w:val="0070214C"/>
    <w:rsid w:val="00702534"/>
    <w:rsid w:val="00717E17"/>
    <w:rsid w:val="00721DF6"/>
    <w:rsid w:val="00736687"/>
    <w:rsid w:val="00790F22"/>
    <w:rsid w:val="007A2AF1"/>
    <w:rsid w:val="007A686B"/>
    <w:rsid w:val="007A790A"/>
    <w:rsid w:val="007C6570"/>
    <w:rsid w:val="007E0970"/>
    <w:rsid w:val="007F42F8"/>
    <w:rsid w:val="007F62A7"/>
    <w:rsid w:val="008069C7"/>
    <w:rsid w:val="00807510"/>
    <w:rsid w:val="00821606"/>
    <w:rsid w:val="008257F0"/>
    <w:rsid w:val="008302CE"/>
    <w:rsid w:val="008410F6"/>
    <w:rsid w:val="00856076"/>
    <w:rsid w:val="00856A48"/>
    <w:rsid w:val="00872451"/>
    <w:rsid w:val="0088131D"/>
    <w:rsid w:val="00881847"/>
    <w:rsid w:val="00881F24"/>
    <w:rsid w:val="0088254E"/>
    <w:rsid w:val="00890E51"/>
    <w:rsid w:val="008A1E45"/>
    <w:rsid w:val="008A5137"/>
    <w:rsid w:val="008A578E"/>
    <w:rsid w:val="008A6840"/>
    <w:rsid w:val="008A793D"/>
    <w:rsid w:val="008C1496"/>
    <w:rsid w:val="008C5D29"/>
    <w:rsid w:val="008E7149"/>
    <w:rsid w:val="008F158F"/>
    <w:rsid w:val="008F5F4D"/>
    <w:rsid w:val="008F6D20"/>
    <w:rsid w:val="008F7182"/>
    <w:rsid w:val="00900E4A"/>
    <w:rsid w:val="00902CB1"/>
    <w:rsid w:val="00917BBD"/>
    <w:rsid w:val="009230B0"/>
    <w:rsid w:val="0092359B"/>
    <w:rsid w:val="00933DEF"/>
    <w:rsid w:val="00956B58"/>
    <w:rsid w:val="009610C6"/>
    <w:rsid w:val="0096307C"/>
    <w:rsid w:val="009656CE"/>
    <w:rsid w:val="00981624"/>
    <w:rsid w:val="009972B6"/>
    <w:rsid w:val="009A4B97"/>
    <w:rsid w:val="009B1393"/>
    <w:rsid w:val="009B2F88"/>
    <w:rsid w:val="009C70B1"/>
    <w:rsid w:val="009E4673"/>
    <w:rsid w:val="009E4D70"/>
    <w:rsid w:val="009E6F44"/>
    <w:rsid w:val="009F296B"/>
    <w:rsid w:val="00A03B10"/>
    <w:rsid w:val="00A047E3"/>
    <w:rsid w:val="00A055FD"/>
    <w:rsid w:val="00A07C57"/>
    <w:rsid w:val="00A10888"/>
    <w:rsid w:val="00A22645"/>
    <w:rsid w:val="00A36710"/>
    <w:rsid w:val="00A37FF2"/>
    <w:rsid w:val="00A401DF"/>
    <w:rsid w:val="00A47D8D"/>
    <w:rsid w:val="00A52F13"/>
    <w:rsid w:val="00A55070"/>
    <w:rsid w:val="00A63CB8"/>
    <w:rsid w:val="00AA2DC9"/>
    <w:rsid w:val="00AA4799"/>
    <w:rsid w:val="00AA511B"/>
    <w:rsid w:val="00AB12AB"/>
    <w:rsid w:val="00AC7E3E"/>
    <w:rsid w:val="00AD085B"/>
    <w:rsid w:val="00AE6F7F"/>
    <w:rsid w:val="00AF0B9F"/>
    <w:rsid w:val="00B04A58"/>
    <w:rsid w:val="00B070AE"/>
    <w:rsid w:val="00B21A86"/>
    <w:rsid w:val="00B243E2"/>
    <w:rsid w:val="00B32A45"/>
    <w:rsid w:val="00B35A11"/>
    <w:rsid w:val="00B44930"/>
    <w:rsid w:val="00B47D05"/>
    <w:rsid w:val="00B81494"/>
    <w:rsid w:val="00B845B0"/>
    <w:rsid w:val="00B84EAA"/>
    <w:rsid w:val="00B96217"/>
    <w:rsid w:val="00B97FE9"/>
    <w:rsid w:val="00BA1D13"/>
    <w:rsid w:val="00BA2D2B"/>
    <w:rsid w:val="00BB14B3"/>
    <w:rsid w:val="00BB326E"/>
    <w:rsid w:val="00BB3384"/>
    <w:rsid w:val="00BB4999"/>
    <w:rsid w:val="00BB5DD0"/>
    <w:rsid w:val="00BC46BB"/>
    <w:rsid w:val="00BD7099"/>
    <w:rsid w:val="00BE49EB"/>
    <w:rsid w:val="00BE5346"/>
    <w:rsid w:val="00BF5026"/>
    <w:rsid w:val="00C03380"/>
    <w:rsid w:val="00C0714B"/>
    <w:rsid w:val="00C579FA"/>
    <w:rsid w:val="00C635D1"/>
    <w:rsid w:val="00C85EED"/>
    <w:rsid w:val="00CC5F5E"/>
    <w:rsid w:val="00CD316B"/>
    <w:rsid w:val="00CD515C"/>
    <w:rsid w:val="00CD6B96"/>
    <w:rsid w:val="00CF6E85"/>
    <w:rsid w:val="00D30D39"/>
    <w:rsid w:val="00D35426"/>
    <w:rsid w:val="00D3622E"/>
    <w:rsid w:val="00D41B93"/>
    <w:rsid w:val="00D44369"/>
    <w:rsid w:val="00D6019B"/>
    <w:rsid w:val="00D62660"/>
    <w:rsid w:val="00D75414"/>
    <w:rsid w:val="00DA2546"/>
    <w:rsid w:val="00DA39B9"/>
    <w:rsid w:val="00DA6E32"/>
    <w:rsid w:val="00DB0C03"/>
    <w:rsid w:val="00DC35F9"/>
    <w:rsid w:val="00DD6696"/>
    <w:rsid w:val="00DE3088"/>
    <w:rsid w:val="00DE469B"/>
    <w:rsid w:val="00DE4998"/>
    <w:rsid w:val="00DE54C7"/>
    <w:rsid w:val="00E034DD"/>
    <w:rsid w:val="00E12603"/>
    <w:rsid w:val="00E259B8"/>
    <w:rsid w:val="00E27D58"/>
    <w:rsid w:val="00E438D0"/>
    <w:rsid w:val="00E45DF0"/>
    <w:rsid w:val="00E71486"/>
    <w:rsid w:val="00E75B35"/>
    <w:rsid w:val="00E804C1"/>
    <w:rsid w:val="00E827AE"/>
    <w:rsid w:val="00E96D31"/>
    <w:rsid w:val="00EA2A50"/>
    <w:rsid w:val="00EA44BB"/>
    <w:rsid w:val="00EB4146"/>
    <w:rsid w:val="00EC2BB5"/>
    <w:rsid w:val="00ED0151"/>
    <w:rsid w:val="00ED0EFA"/>
    <w:rsid w:val="00ED2110"/>
    <w:rsid w:val="00EE05D5"/>
    <w:rsid w:val="00EE26B4"/>
    <w:rsid w:val="00EE31AC"/>
    <w:rsid w:val="00F025C0"/>
    <w:rsid w:val="00F028C2"/>
    <w:rsid w:val="00F14F6D"/>
    <w:rsid w:val="00F2780B"/>
    <w:rsid w:val="00F47E8C"/>
    <w:rsid w:val="00F51A10"/>
    <w:rsid w:val="00F57146"/>
    <w:rsid w:val="00F5724A"/>
    <w:rsid w:val="00F73105"/>
    <w:rsid w:val="00F84A56"/>
    <w:rsid w:val="00FA109A"/>
    <w:rsid w:val="00FB6CAB"/>
    <w:rsid w:val="00FC25F9"/>
    <w:rsid w:val="00FD13D3"/>
    <w:rsid w:val="00FD1E62"/>
    <w:rsid w:val="00FF47F1"/>
    <w:rsid w:val="00FF4A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2244"/>
    <w:rPr>
      <w:sz w:val="24"/>
      <w:szCs w:val="24"/>
    </w:rPr>
  </w:style>
  <w:style w:type="paragraph" w:styleId="Heading1">
    <w:name w:val="heading 1"/>
    <w:basedOn w:val="Normal"/>
    <w:next w:val="Normal"/>
    <w:link w:val="Heading1Char"/>
    <w:uiPriority w:val="9"/>
    <w:qFormat/>
    <w:rsid w:val="001864E8"/>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864E8"/>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69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DA6E32"/>
    <w:pPr>
      <w:tabs>
        <w:tab w:val="center" w:pos="4320"/>
        <w:tab w:val="right" w:pos="8640"/>
      </w:tabs>
    </w:pPr>
  </w:style>
  <w:style w:type="paragraph" w:styleId="Footer">
    <w:name w:val="footer"/>
    <w:basedOn w:val="Normal"/>
    <w:rsid w:val="00DA6E32"/>
    <w:pPr>
      <w:tabs>
        <w:tab w:val="center" w:pos="4320"/>
        <w:tab w:val="right" w:pos="8640"/>
      </w:tabs>
    </w:pPr>
  </w:style>
  <w:style w:type="character" w:styleId="PageNumber">
    <w:name w:val="page number"/>
    <w:basedOn w:val="DefaultParagraphFont"/>
    <w:rsid w:val="00DA6E32"/>
  </w:style>
  <w:style w:type="paragraph" w:styleId="NoSpacing">
    <w:name w:val="No Spacing"/>
    <w:uiPriority w:val="1"/>
    <w:qFormat/>
    <w:rsid w:val="00BF5026"/>
    <w:rPr>
      <w:rFonts w:ascii="Calibri" w:eastAsia="Calibri" w:hAnsi="Calibri"/>
      <w:sz w:val="22"/>
      <w:szCs w:val="22"/>
      <w:lang w:val="en-GB"/>
    </w:rPr>
  </w:style>
  <w:style w:type="paragraph" w:styleId="ListParagraph">
    <w:name w:val="List Paragraph"/>
    <w:basedOn w:val="Normal"/>
    <w:uiPriority w:val="34"/>
    <w:qFormat/>
    <w:rsid w:val="007A686B"/>
    <w:pPr>
      <w:spacing w:after="200" w:line="276" w:lineRule="auto"/>
      <w:ind w:left="720"/>
      <w:contextualSpacing/>
    </w:pPr>
    <w:rPr>
      <w:rFonts w:ascii="Calibri" w:eastAsia="Calibri" w:hAnsi="Calibri"/>
      <w:sz w:val="22"/>
      <w:szCs w:val="22"/>
      <w:lang w:val="en-GB"/>
    </w:rPr>
  </w:style>
  <w:style w:type="character" w:customStyle="1" w:styleId="Heading1Char">
    <w:name w:val="Heading 1 Char"/>
    <w:link w:val="Heading1"/>
    <w:uiPriority w:val="9"/>
    <w:rsid w:val="001864E8"/>
    <w:rPr>
      <w:rFonts w:ascii="Cambria" w:eastAsia="Times New Roman" w:hAnsi="Cambria" w:cs="Times New Roman"/>
      <w:b/>
      <w:bCs/>
      <w:color w:val="365F91"/>
      <w:sz w:val="28"/>
      <w:szCs w:val="28"/>
    </w:rPr>
  </w:style>
  <w:style w:type="character" w:customStyle="1" w:styleId="Heading8Char">
    <w:name w:val="Heading 8 Char"/>
    <w:link w:val="Heading8"/>
    <w:rsid w:val="001864E8"/>
    <w:rPr>
      <w:b/>
      <w:sz w:val="24"/>
    </w:rPr>
  </w:style>
  <w:style w:type="character" w:customStyle="1" w:styleId="HeaderChar">
    <w:name w:val="Header Char"/>
    <w:link w:val="Header"/>
    <w:rsid w:val="001864E8"/>
    <w:rPr>
      <w:sz w:val="24"/>
      <w:szCs w:val="24"/>
    </w:rPr>
  </w:style>
  <w:style w:type="paragraph" w:styleId="BodyTextIndent3">
    <w:name w:val="Body Text Indent 3"/>
    <w:basedOn w:val="Normal"/>
    <w:link w:val="BodyTextIndent3Char"/>
    <w:rsid w:val="001864E8"/>
    <w:pPr>
      <w:ind w:left="1440"/>
    </w:pPr>
  </w:style>
  <w:style w:type="character" w:customStyle="1" w:styleId="BodyTextIndent3Char">
    <w:name w:val="Body Text Indent 3 Char"/>
    <w:link w:val="BodyTextIndent3"/>
    <w:rsid w:val="001864E8"/>
    <w:rPr>
      <w:sz w:val="24"/>
      <w:szCs w:val="24"/>
    </w:rPr>
  </w:style>
  <w:style w:type="paragraph" w:styleId="BodyTextIndent">
    <w:name w:val="Body Text Indent"/>
    <w:basedOn w:val="Normal"/>
    <w:link w:val="BodyTextIndentChar"/>
    <w:uiPriority w:val="99"/>
    <w:unhideWhenUsed/>
    <w:rsid w:val="001864E8"/>
    <w:pPr>
      <w:spacing w:after="120" w:line="276" w:lineRule="auto"/>
      <w:ind w:left="283"/>
    </w:pPr>
    <w:rPr>
      <w:rFonts w:ascii="Calibri" w:eastAsia="Calibri" w:hAnsi="Calibri"/>
      <w:sz w:val="22"/>
      <w:szCs w:val="22"/>
    </w:rPr>
  </w:style>
  <w:style w:type="character" w:customStyle="1" w:styleId="BodyTextIndentChar">
    <w:name w:val="Body Text Indent Char"/>
    <w:link w:val="BodyTextIndent"/>
    <w:uiPriority w:val="99"/>
    <w:rsid w:val="001864E8"/>
    <w:rPr>
      <w:rFonts w:ascii="Calibri" w:eastAsia="Calibri" w:hAnsi="Calibri" w:cs="Times New Roman"/>
      <w:sz w:val="22"/>
      <w:szCs w:val="22"/>
    </w:rPr>
  </w:style>
  <w:style w:type="paragraph" w:styleId="BalloonText">
    <w:name w:val="Balloon Text"/>
    <w:basedOn w:val="Normal"/>
    <w:link w:val="BalloonTextChar"/>
    <w:rsid w:val="00A047E3"/>
    <w:rPr>
      <w:rFonts w:ascii="Tahoma" w:hAnsi="Tahoma" w:cs="Tahoma"/>
      <w:sz w:val="16"/>
      <w:szCs w:val="16"/>
    </w:rPr>
  </w:style>
  <w:style w:type="character" w:customStyle="1" w:styleId="BalloonTextChar">
    <w:name w:val="Balloon Text Char"/>
    <w:basedOn w:val="DefaultParagraphFont"/>
    <w:link w:val="BalloonText"/>
    <w:rsid w:val="00A047E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AED00-E810-4366-9567-9AE1E0B73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2275</Words>
  <Characters>12974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Computer Automation Ltd</Company>
  <LinksUpToDate>false</LinksUpToDate>
  <CharactersWithSpaces>15219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bankers</dc:creator>
  <cp:lastModifiedBy>lyness</cp:lastModifiedBy>
  <cp:revision>2</cp:revision>
  <cp:lastPrinted>2013-04-23T14:14:00Z</cp:lastPrinted>
  <dcterms:created xsi:type="dcterms:W3CDTF">2013-10-30T06:22:00Z</dcterms:created>
  <dcterms:modified xsi:type="dcterms:W3CDTF">2013-10-30T06:22:00Z</dcterms:modified>
</cp:coreProperties>
</file>