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EA5" w:rsidRPr="006D411F" w:rsidRDefault="007D6EA5" w:rsidP="006D411F">
      <w:pPr>
        <w:autoSpaceDE w:val="0"/>
        <w:autoSpaceDN w:val="0"/>
        <w:adjustRightInd w:val="0"/>
        <w:spacing w:line="360" w:lineRule="auto"/>
        <w:jc w:val="center"/>
        <w:rPr>
          <w:rFonts w:ascii="Arial" w:hAnsi="Arial" w:cs="Arial"/>
          <w:b/>
          <w:bCs/>
        </w:rPr>
      </w:pPr>
      <w:r w:rsidRPr="006D411F">
        <w:rPr>
          <w:rFonts w:ascii="Arial" w:hAnsi="Arial" w:cs="Arial"/>
          <w:noProof/>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7D6EA5" w:rsidRPr="003A1AE7" w:rsidRDefault="007D6EA5" w:rsidP="006D411F">
      <w:pPr>
        <w:autoSpaceDE w:val="0"/>
        <w:autoSpaceDN w:val="0"/>
        <w:adjustRightInd w:val="0"/>
        <w:spacing w:line="360" w:lineRule="auto"/>
        <w:jc w:val="center"/>
        <w:rPr>
          <w:rFonts w:ascii="Arial" w:hAnsi="Arial" w:cs="Arial"/>
          <w:b/>
          <w:bCs/>
          <w:sz w:val="32"/>
          <w:szCs w:val="32"/>
        </w:rPr>
      </w:pPr>
      <w:r w:rsidRPr="003A1AE7">
        <w:rPr>
          <w:rFonts w:ascii="Arial" w:hAnsi="Arial" w:cs="Arial"/>
          <w:b/>
          <w:bCs/>
          <w:sz w:val="32"/>
          <w:szCs w:val="32"/>
        </w:rPr>
        <w:t>INSTITUTE OF BANKERS IN MALAWI</w:t>
      </w:r>
    </w:p>
    <w:p w:rsidR="007D6EA5" w:rsidRPr="003A1AE7" w:rsidRDefault="00030F5F" w:rsidP="006D411F">
      <w:pPr>
        <w:autoSpaceDE w:val="0"/>
        <w:autoSpaceDN w:val="0"/>
        <w:adjustRightInd w:val="0"/>
        <w:spacing w:line="360" w:lineRule="auto"/>
        <w:ind w:left="720" w:firstLine="720"/>
        <w:rPr>
          <w:rFonts w:ascii="Arial" w:hAnsi="Arial" w:cs="Arial"/>
          <w:b/>
          <w:bCs/>
          <w:sz w:val="28"/>
          <w:szCs w:val="28"/>
        </w:rPr>
      </w:pPr>
      <w:r w:rsidRPr="003A1AE7">
        <w:rPr>
          <w:rFonts w:ascii="Arial" w:hAnsi="Arial" w:cs="Arial"/>
          <w:b/>
          <w:bCs/>
          <w:sz w:val="28"/>
          <w:szCs w:val="28"/>
        </w:rPr>
        <w:t>DIPLOMA IN</w:t>
      </w:r>
      <w:r w:rsidR="007D6EA5" w:rsidRPr="003A1AE7">
        <w:rPr>
          <w:rFonts w:ascii="Arial" w:hAnsi="Arial" w:cs="Arial"/>
          <w:b/>
          <w:bCs/>
          <w:sz w:val="28"/>
          <w:szCs w:val="28"/>
        </w:rPr>
        <w:t xml:space="preserve"> BANKING EXAMINATION</w:t>
      </w:r>
    </w:p>
    <w:p w:rsidR="007D6EA5" w:rsidRPr="003A1AE7" w:rsidRDefault="007D6EA5" w:rsidP="006D411F">
      <w:pPr>
        <w:autoSpaceDE w:val="0"/>
        <w:autoSpaceDN w:val="0"/>
        <w:adjustRightInd w:val="0"/>
        <w:spacing w:line="360" w:lineRule="auto"/>
        <w:jc w:val="both"/>
        <w:rPr>
          <w:rFonts w:ascii="Arial" w:hAnsi="Arial" w:cs="Arial"/>
          <w:b/>
          <w:bCs/>
          <w:sz w:val="28"/>
          <w:szCs w:val="28"/>
        </w:rPr>
      </w:pPr>
      <w:r w:rsidRPr="003A1AE7">
        <w:rPr>
          <w:rFonts w:ascii="Arial" w:hAnsi="Arial" w:cs="Arial"/>
          <w:b/>
          <w:bCs/>
          <w:sz w:val="28"/>
          <w:szCs w:val="28"/>
        </w:rPr>
        <w:t xml:space="preserve">SUBJECT:  </w:t>
      </w:r>
      <w:r w:rsidR="00E6450B" w:rsidRPr="00934FD4">
        <w:rPr>
          <w:rFonts w:ascii="Arial" w:hAnsi="Arial" w:cs="Arial"/>
          <w:b/>
          <w:bCs/>
          <w:sz w:val="28"/>
          <w:szCs w:val="28"/>
        </w:rPr>
        <w:t xml:space="preserve">PRINCIPLES OF </w:t>
      </w:r>
      <w:r w:rsidR="00E6450B">
        <w:rPr>
          <w:rFonts w:ascii="Arial" w:hAnsi="Arial" w:cs="Arial"/>
          <w:b/>
          <w:bCs/>
          <w:sz w:val="28"/>
          <w:szCs w:val="28"/>
        </w:rPr>
        <w:t xml:space="preserve">INVESTMENT </w:t>
      </w:r>
      <w:r w:rsidR="00E6450B" w:rsidRPr="00934FD4">
        <w:rPr>
          <w:rFonts w:ascii="Arial" w:hAnsi="Arial" w:cs="Arial"/>
          <w:b/>
          <w:bCs/>
          <w:sz w:val="28"/>
          <w:szCs w:val="28"/>
        </w:rPr>
        <w:t>(IOBM-D20</w:t>
      </w:r>
      <w:r w:rsidR="00E6450B">
        <w:rPr>
          <w:rFonts w:ascii="Arial" w:hAnsi="Arial" w:cs="Arial"/>
          <w:b/>
          <w:bCs/>
          <w:sz w:val="28"/>
          <w:szCs w:val="28"/>
        </w:rPr>
        <w:t>8</w:t>
      </w:r>
      <w:r w:rsidR="00E6450B" w:rsidRPr="00934FD4">
        <w:rPr>
          <w:rFonts w:ascii="Arial" w:hAnsi="Arial" w:cs="Arial"/>
          <w:b/>
          <w:bCs/>
          <w:sz w:val="28"/>
          <w:szCs w:val="28"/>
        </w:rPr>
        <w:t>)</w:t>
      </w:r>
    </w:p>
    <w:p w:rsidR="004E084A" w:rsidRDefault="004E084A" w:rsidP="006D411F">
      <w:pPr>
        <w:autoSpaceDE w:val="0"/>
        <w:autoSpaceDN w:val="0"/>
        <w:adjustRightInd w:val="0"/>
        <w:spacing w:line="360" w:lineRule="auto"/>
        <w:jc w:val="both"/>
        <w:rPr>
          <w:rFonts w:ascii="Arial" w:hAnsi="Arial" w:cs="Arial"/>
          <w:b/>
          <w:bCs/>
        </w:rPr>
      </w:pPr>
    </w:p>
    <w:p w:rsidR="007D6EA5" w:rsidRPr="006D411F" w:rsidRDefault="007D6EA5" w:rsidP="006D411F">
      <w:pPr>
        <w:autoSpaceDE w:val="0"/>
        <w:autoSpaceDN w:val="0"/>
        <w:adjustRightInd w:val="0"/>
        <w:spacing w:line="360" w:lineRule="auto"/>
        <w:jc w:val="both"/>
        <w:rPr>
          <w:rFonts w:ascii="Arial" w:hAnsi="Arial" w:cs="Arial"/>
          <w:b/>
          <w:bCs/>
        </w:rPr>
      </w:pPr>
      <w:r w:rsidRPr="006D411F">
        <w:rPr>
          <w:rFonts w:ascii="Arial" w:hAnsi="Arial" w:cs="Arial"/>
          <w:b/>
          <w:bCs/>
        </w:rPr>
        <w:t xml:space="preserve">Date: </w:t>
      </w:r>
      <w:r w:rsidR="00F75F83">
        <w:rPr>
          <w:rFonts w:ascii="Arial" w:hAnsi="Arial" w:cs="Arial"/>
          <w:b/>
          <w:bCs/>
        </w:rPr>
        <w:t>Tuesday, 10</w:t>
      </w:r>
      <w:r w:rsidR="00F75F83" w:rsidRPr="00F75F83">
        <w:rPr>
          <w:rFonts w:ascii="Arial" w:hAnsi="Arial" w:cs="Arial"/>
          <w:b/>
          <w:bCs/>
          <w:vertAlign w:val="superscript"/>
        </w:rPr>
        <w:t>th</w:t>
      </w:r>
      <w:r w:rsidR="00F75F83">
        <w:rPr>
          <w:rFonts w:ascii="Arial" w:hAnsi="Arial" w:cs="Arial"/>
          <w:b/>
          <w:bCs/>
        </w:rPr>
        <w:t xml:space="preserve"> May 2016</w:t>
      </w:r>
    </w:p>
    <w:p w:rsidR="007D6EA5" w:rsidRPr="006D411F" w:rsidRDefault="007D6EA5" w:rsidP="006D411F">
      <w:pPr>
        <w:autoSpaceDE w:val="0"/>
        <w:autoSpaceDN w:val="0"/>
        <w:adjustRightInd w:val="0"/>
        <w:spacing w:line="360" w:lineRule="auto"/>
        <w:jc w:val="both"/>
        <w:rPr>
          <w:rFonts w:ascii="Arial" w:hAnsi="Arial" w:cs="Arial"/>
          <w:bCs/>
        </w:rPr>
      </w:pPr>
      <w:r w:rsidRPr="006D411F">
        <w:rPr>
          <w:rFonts w:ascii="Arial" w:hAnsi="Arial" w:cs="Arial"/>
          <w:b/>
          <w:bCs/>
        </w:rPr>
        <w:t xml:space="preserve">Time Allocated: </w:t>
      </w:r>
      <w:r w:rsidR="004E084A">
        <w:rPr>
          <w:rFonts w:ascii="Arial" w:hAnsi="Arial" w:cs="Arial"/>
          <w:b/>
          <w:bCs/>
        </w:rPr>
        <w:t>3 hours (</w:t>
      </w:r>
      <w:r w:rsidR="00E6450B">
        <w:rPr>
          <w:rFonts w:ascii="Arial" w:hAnsi="Arial" w:cs="Arial"/>
          <w:b/>
          <w:bCs/>
        </w:rPr>
        <w:t>08:0</w:t>
      </w:r>
      <w:r w:rsidR="004E084A">
        <w:rPr>
          <w:rFonts w:ascii="Arial" w:hAnsi="Arial" w:cs="Arial"/>
          <w:b/>
          <w:bCs/>
        </w:rPr>
        <w:t>0 -1</w:t>
      </w:r>
      <w:r w:rsidR="00E6450B">
        <w:rPr>
          <w:rFonts w:ascii="Arial" w:hAnsi="Arial" w:cs="Arial"/>
          <w:b/>
          <w:bCs/>
        </w:rPr>
        <w:t>1</w:t>
      </w:r>
      <w:r w:rsidR="004E084A">
        <w:rPr>
          <w:rFonts w:ascii="Arial" w:hAnsi="Arial" w:cs="Arial"/>
          <w:b/>
          <w:bCs/>
        </w:rPr>
        <w:t>:</w:t>
      </w:r>
      <w:r w:rsidR="00E6450B">
        <w:rPr>
          <w:rFonts w:ascii="Arial" w:hAnsi="Arial" w:cs="Arial"/>
          <w:b/>
          <w:bCs/>
        </w:rPr>
        <w:t>0</w:t>
      </w:r>
      <w:r w:rsidR="004E084A">
        <w:rPr>
          <w:rFonts w:ascii="Arial" w:hAnsi="Arial" w:cs="Arial"/>
          <w:b/>
          <w:bCs/>
        </w:rPr>
        <w:t>0 Hours)</w:t>
      </w:r>
    </w:p>
    <w:p w:rsidR="007D6EA5" w:rsidRPr="006D411F" w:rsidRDefault="006641C0" w:rsidP="004E084A">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-635</wp:posOffset>
                </wp:positionH>
                <wp:positionV relativeFrom="paragraph">
                  <wp:posOffset>-1905</wp:posOffset>
                </wp:positionV>
                <wp:extent cx="5857875" cy="0"/>
                <wp:effectExtent l="0" t="19050" r="9525" b="1905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5pt" to="461.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" strokeweight="2.25pt"/>
            </w:pict>
          </mc:Fallback>
        </mc:AlternateConten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r w:rsidRPr="006D411F">
        <w:rPr>
          <w:rFonts w:ascii="Arial" w:hAnsi="Arial" w:cs="Arial"/>
          <w:b/>
          <w:bCs/>
        </w:rPr>
        <w:t>INSTRUCTIONS TO CANDIDATES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Cs/>
        </w:rPr>
      </w:pPr>
      <w:r w:rsidRPr="006D411F">
        <w:rPr>
          <w:rFonts w:ascii="Arial" w:hAnsi="Arial" w:cs="Arial"/>
          <w:bCs/>
        </w:rPr>
        <w:t xml:space="preserve">1 </w:t>
      </w:r>
      <w:r w:rsidRPr="006D411F">
        <w:rPr>
          <w:rFonts w:ascii="Arial" w:hAnsi="Arial" w:cs="Arial"/>
          <w:bCs/>
        </w:rPr>
        <w:tab/>
        <w:t xml:space="preserve">This paper consists of </w:t>
      </w:r>
      <w:r w:rsidRPr="006D411F">
        <w:rPr>
          <w:rFonts w:ascii="Arial" w:hAnsi="Arial" w:cs="Arial"/>
          <w:b/>
          <w:bCs/>
        </w:rPr>
        <w:t>TWO</w:t>
      </w:r>
      <w:r w:rsidRPr="006D411F">
        <w:rPr>
          <w:rFonts w:ascii="Arial" w:hAnsi="Arial" w:cs="Arial"/>
          <w:bCs/>
        </w:rPr>
        <w:t xml:space="preserve"> Sections, A and B.</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 xml:space="preserve">2 </w:t>
      </w:r>
      <w:r w:rsidRPr="006D411F">
        <w:rPr>
          <w:rFonts w:ascii="Arial" w:hAnsi="Arial" w:cs="Arial"/>
          <w:bCs/>
        </w:rPr>
        <w:tab/>
        <w:t xml:space="preserve">Section A consists of 20 multiple choice questions, each question carries 2 </w:t>
      </w:r>
      <w:r w:rsidR="00030F5F" w:rsidRPr="006D411F">
        <w:rPr>
          <w:rFonts w:ascii="Arial" w:hAnsi="Arial" w:cs="Arial"/>
          <w:bCs/>
        </w:rPr>
        <w:t>marks. Answer</w:t>
      </w:r>
      <w:r w:rsidRPr="006D411F">
        <w:rPr>
          <w:rFonts w:ascii="Arial" w:hAnsi="Arial" w:cs="Arial"/>
          <w:bCs/>
        </w:rPr>
        <w:t xml:space="preserve"> </w:t>
      </w:r>
      <w:r w:rsidRPr="006D411F">
        <w:rPr>
          <w:rFonts w:ascii="Arial" w:hAnsi="Arial" w:cs="Arial"/>
          <w:b/>
          <w:bCs/>
        </w:rPr>
        <w:t>ALL</w:t>
      </w:r>
      <w:r w:rsidRPr="006D411F">
        <w:rPr>
          <w:rFonts w:ascii="Arial" w:hAnsi="Arial" w:cs="Arial"/>
          <w:bCs/>
        </w:rPr>
        <w:t xml:space="preserve"> questions.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 xml:space="preserve">3 </w:t>
      </w:r>
      <w:r w:rsidRPr="006D411F">
        <w:rPr>
          <w:rFonts w:ascii="Arial" w:hAnsi="Arial" w:cs="Arial"/>
          <w:bCs/>
        </w:rPr>
        <w:tab/>
        <w:t xml:space="preserve">Section B consists of 5 questions, each question carries 20 marks. Answer </w:t>
      </w:r>
      <w:r w:rsidRPr="006D411F">
        <w:rPr>
          <w:rFonts w:ascii="Arial" w:hAnsi="Arial" w:cs="Arial"/>
          <w:b/>
          <w:bCs/>
        </w:rPr>
        <w:t>ANY THREE</w:t>
      </w:r>
      <w:r w:rsidRPr="006D411F">
        <w:rPr>
          <w:rFonts w:ascii="Arial" w:hAnsi="Arial" w:cs="Arial"/>
          <w:bCs/>
        </w:rPr>
        <w:t xml:space="preserve"> questions.</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4</w:t>
      </w:r>
      <w:r w:rsidRPr="006D411F">
        <w:rPr>
          <w:rFonts w:ascii="Arial" w:hAnsi="Arial" w:cs="Arial"/>
          <w:bCs/>
        </w:rPr>
        <w:tab/>
        <w:t xml:space="preserve">You will be allowed </w:t>
      </w:r>
      <w:r w:rsidRPr="006D411F">
        <w:rPr>
          <w:rFonts w:ascii="Arial" w:hAnsi="Arial" w:cs="Arial"/>
          <w:b/>
          <w:bCs/>
        </w:rPr>
        <w:t>10 minutes</w:t>
      </w:r>
      <w:r w:rsidRPr="006D411F">
        <w:rPr>
          <w:rFonts w:ascii="Arial" w:hAnsi="Arial" w:cs="Arial"/>
          <w:bCs/>
        </w:rPr>
        <w:t xml:space="preserve"> to go through the paper before the start of the examination when you may write on this paper but not in the answer book.</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Cs/>
        </w:rPr>
      </w:pPr>
      <w:r w:rsidRPr="006D411F">
        <w:rPr>
          <w:rFonts w:ascii="Arial" w:hAnsi="Arial" w:cs="Arial"/>
          <w:bCs/>
        </w:rPr>
        <w:t>5</w:t>
      </w:r>
      <w:r w:rsidRPr="006D411F">
        <w:rPr>
          <w:rFonts w:ascii="Arial" w:hAnsi="Arial" w:cs="Arial"/>
          <w:bCs/>
        </w:rPr>
        <w:tab/>
        <w:t>Begin each answer on a new page.</w:t>
      </w:r>
    </w:p>
    <w:p w:rsidR="007D6EA5" w:rsidRPr="006D411F" w:rsidRDefault="007D6EA5" w:rsidP="004E084A">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jc w:val="both"/>
        <w:rPr>
          <w:rFonts w:ascii="Arial" w:hAnsi="Arial" w:cs="Arial"/>
          <w:b/>
          <w:bCs/>
        </w:rPr>
      </w:pPr>
      <w:r w:rsidRPr="006D411F">
        <w:rPr>
          <w:rFonts w:ascii="Arial" w:hAnsi="Arial" w:cs="Arial"/>
          <w:bCs/>
        </w:rPr>
        <w:t>6</w:t>
      </w:r>
      <w:r w:rsidRPr="006D411F">
        <w:rPr>
          <w:rFonts w:ascii="Arial" w:hAnsi="Arial" w:cs="Arial"/>
          <w:bCs/>
        </w:rPr>
        <w:tab/>
      </w:r>
      <w:r w:rsidRPr="006D411F">
        <w:rPr>
          <w:rFonts w:ascii="Arial" w:hAnsi="Arial" w:cs="Arial"/>
          <w:b/>
          <w:bCs/>
        </w:rPr>
        <w:t>Please write your examination number on each answer book used. Answer sheets without examination numbers will not be marked.</w:t>
      </w: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4E084A"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4E084A" w:rsidRPr="00C65A37"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4E084A" w:rsidRPr="00C65A37" w:rsidRDefault="004E084A" w:rsidP="004E084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Pr="00C65A37">
        <w:rPr>
          <w:rFonts w:ascii="Arial" w:hAnsi="Arial" w:cs="Arial"/>
          <w:bCs/>
        </w:rPr>
        <w:tab/>
      </w:r>
      <w:r w:rsidRPr="00C65A37">
        <w:rPr>
          <w:rFonts w:ascii="Arial" w:hAnsi="Arial" w:cs="Arial"/>
          <w:bCs/>
          <w:u w:val="single"/>
        </w:rPr>
        <w:t>DO NOT</w:t>
      </w:r>
      <w:r w:rsidRPr="00C65A37">
        <w:rPr>
          <w:rFonts w:ascii="Arial" w:hAnsi="Arial" w:cs="Arial"/>
          <w:bCs/>
        </w:rPr>
        <w:t xml:space="preserve"> open this question paper until instructed to do so.</w:t>
      </w:r>
    </w:p>
    <w:p w:rsidR="007D6EA5" w:rsidRPr="004E084A" w:rsidRDefault="007D6EA5" w:rsidP="006D411F">
      <w:pPr>
        <w:pStyle w:val="NoSpacing"/>
        <w:spacing w:line="360" w:lineRule="auto"/>
        <w:jc w:val="both"/>
        <w:rPr>
          <w:rFonts w:ascii="Arial" w:hAnsi="Arial" w:cs="Arial"/>
          <w:b/>
          <w:sz w:val="24"/>
          <w:szCs w:val="24"/>
          <w:u w:val="single"/>
          <w:lang w:val="en-US"/>
        </w:rPr>
      </w:pPr>
    </w:p>
    <w:p w:rsidR="006D411F" w:rsidRPr="006D411F" w:rsidRDefault="006D411F" w:rsidP="006D411F">
      <w:pPr>
        <w:pStyle w:val="NoSpacing"/>
        <w:spacing w:line="360" w:lineRule="auto"/>
        <w:jc w:val="both"/>
        <w:rPr>
          <w:rFonts w:ascii="Arial" w:hAnsi="Arial" w:cs="Arial"/>
          <w:b/>
          <w:sz w:val="24"/>
          <w:szCs w:val="24"/>
          <w:u w:val="single"/>
        </w:rPr>
      </w:pPr>
    </w:p>
    <w:p w:rsidR="003A1AE7" w:rsidRDefault="003A1AE7" w:rsidP="006D411F">
      <w:pPr>
        <w:pStyle w:val="NoSpacing"/>
        <w:spacing w:line="360" w:lineRule="auto"/>
        <w:jc w:val="both"/>
        <w:rPr>
          <w:rFonts w:ascii="Arial" w:hAnsi="Arial" w:cs="Arial"/>
          <w:b/>
          <w:sz w:val="28"/>
          <w:szCs w:val="28"/>
        </w:rPr>
      </w:pPr>
    </w:p>
    <w:p w:rsidR="008E6211" w:rsidRDefault="008E6211" w:rsidP="006D411F">
      <w:pPr>
        <w:pStyle w:val="NoSpacing"/>
        <w:spacing w:line="360" w:lineRule="auto"/>
        <w:jc w:val="both"/>
        <w:rPr>
          <w:rFonts w:ascii="Arial" w:hAnsi="Arial" w:cs="Arial"/>
          <w:b/>
          <w:sz w:val="28"/>
          <w:szCs w:val="28"/>
        </w:rPr>
      </w:pPr>
    </w:p>
    <w:p w:rsidR="007D6EA5" w:rsidRPr="003A1AE7" w:rsidRDefault="007D6EA5" w:rsidP="006D411F">
      <w:pPr>
        <w:pStyle w:val="NoSpacing"/>
        <w:spacing w:line="360" w:lineRule="auto"/>
        <w:jc w:val="both"/>
        <w:rPr>
          <w:rFonts w:ascii="Arial" w:hAnsi="Arial" w:cs="Arial"/>
          <w:b/>
          <w:sz w:val="28"/>
          <w:szCs w:val="28"/>
        </w:rPr>
      </w:pPr>
      <w:r w:rsidRPr="003A1AE7">
        <w:rPr>
          <w:rFonts w:ascii="Arial" w:hAnsi="Arial" w:cs="Arial"/>
          <w:b/>
          <w:sz w:val="28"/>
          <w:szCs w:val="28"/>
        </w:rPr>
        <w:lastRenderedPageBreak/>
        <w:t>SECTION A</w:t>
      </w:r>
      <w:r w:rsidRPr="003A1AE7">
        <w:rPr>
          <w:rFonts w:ascii="Arial" w:hAnsi="Arial" w:cs="Arial"/>
          <w:b/>
          <w:sz w:val="28"/>
          <w:szCs w:val="28"/>
        </w:rPr>
        <w:tab/>
      </w:r>
      <w:r w:rsidRPr="003A1AE7">
        <w:rPr>
          <w:rFonts w:ascii="Arial" w:hAnsi="Arial" w:cs="Arial"/>
          <w:b/>
          <w:sz w:val="28"/>
          <w:szCs w:val="28"/>
        </w:rPr>
        <w:tab/>
      </w:r>
      <w:r w:rsidRPr="003A1AE7">
        <w:rPr>
          <w:rFonts w:ascii="Arial" w:hAnsi="Arial" w:cs="Arial"/>
          <w:b/>
          <w:sz w:val="28"/>
          <w:szCs w:val="28"/>
        </w:rPr>
        <w:tab/>
        <w:t>(60 MARKS)</w:t>
      </w:r>
    </w:p>
    <w:p w:rsidR="007D6EA5" w:rsidRPr="006D411F" w:rsidRDefault="007D6EA5" w:rsidP="006D411F">
      <w:pPr>
        <w:pStyle w:val="NoSpacing"/>
        <w:spacing w:line="360" w:lineRule="auto"/>
        <w:jc w:val="both"/>
        <w:rPr>
          <w:rFonts w:ascii="Arial" w:hAnsi="Arial" w:cs="Arial"/>
          <w:sz w:val="24"/>
          <w:szCs w:val="24"/>
        </w:rPr>
      </w:pPr>
    </w:p>
    <w:p w:rsidR="007D6EA5" w:rsidRPr="006D411F" w:rsidRDefault="007D6EA5" w:rsidP="006D411F">
      <w:pPr>
        <w:pStyle w:val="NoSpacing"/>
        <w:spacing w:line="360" w:lineRule="auto"/>
        <w:jc w:val="both"/>
        <w:rPr>
          <w:rFonts w:ascii="Arial" w:hAnsi="Arial" w:cs="Arial"/>
          <w:sz w:val="24"/>
          <w:szCs w:val="24"/>
        </w:rPr>
      </w:pPr>
      <w:r w:rsidRPr="006D411F">
        <w:rPr>
          <w:rFonts w:ascii="Arial" w:hAnsi="Arial" w:cs="Arial"/>
          <w:sz w:val="24"/>
          <w:szCs w:val="24"/>
        </w:rPr>
        <w:t xml:space="preserve">Answer </w:t>
      </w:r>
      <w:r w:rsidRPr="006D411F">
        <w:rPr>
          <w:rFonts w:ascii="Arial" w:hAnsi="Arial" w:cs="Arial"/>
          <w:b/>
          <w:sz w:val="24"/>
          <w:szCs w:val="24"/>
          <w:u w:val="single"/>
        </w:rPr>
        <w:t>ALL</w:t>
      </w:r>
      <w:r w:rsidRPr="006D411F">
        <w:rPr>
          <w:rFonts w:ascii="Arial" w:hAnsi="Arial" w:cs="Arial"/>
          <w:sz w:val="24"/>
          <w:szCs w:val="24"/>
        </w:rPr>
        <w:t xml:space="preserve"> questions from this section.</w:t>
      </w:r>
    </w:p>
    <w:p w:rsidR="007D6EA5" w:rsidRPr="006D411F" w:rsidRDefault="007D6EA5" w:rsidP="006D411F">
      <w:pPr>
        <w:autoSpaceDE w:val="0"/>
        <w:autoSpaceDN w:val="0"/>
        <w:adjustRightInd w:val="0"/>
        <w:spacing w:line="360" w:lineRule="auto"/>
        <w:jc w:val="both"/>
        <w:rPr>
          <w:rFonts w:ascii="Arial" w:hAnsi="Arial" w:cs="Arial"/>
          <w:b/>
          <w:bCs/>
        </w:rPr>
      </w:pPr>
    </w:p>
    <w:p w:rsidR="003A1AE7" w:rsidRDefault="007D6EA5" w:rsidP="003A1AE7">
      <w:pPr>
        <w:autoSpaceDE w:val="0"/>
        <w:autoSpaceDN w:val="0"/>
        <w:adjustRightInd w:val="0"/>
        <w:spacing w:line="276" w:lineRule="auto"/>
        <w:jc w:val="both"/>
        <w:rPr>
          <w:rFonts w:ascii="Arial" w:hAnsi="Arial" w:cs="Arial"/>
          <w:b/>
          <w:bCs/>
        </w:rPr>
      </w:pPr>
      <w:r w:rsidRPr="003A1AE7">
        <w:rPr>
          <w:rFonts w:ascii="Arial" w:hAnsi="Arial" w:cs="Arial"/>
          <w:b/>
          <w:bCs/>
        </w:rPr>
        <w:t>QUESTION 1</w:t>
      </w:r>
    </w:p>
    <w:p w:rsidR="00CB70FD" w:rsidRDefault="00CB70FD" w:rsidP="003A1AE7">
      <w:pPr>
        <w:autoSpaceDE w:val="0"/>
        <w:autoSpaceDN w:val="0"/>
        <w:adjustRightInd w:val="0"/>
        <w:spacing w:line="276" w:lineRule="auto"/>
        <w:jc w:val="both"/>
        <w:rPr>
          <w:rFonts w:ascii="Arial" w:hAnsi="Arial" w:cs="Arial"/>
          <w:b/>
          <w:bCs/>
        </w:rPr>
      </w:pPr>
    </w:p>
    <w:p w:rsidR="00CB70FD" w:rsidRPr="00CB70FD" w:rsidRDefault="00CB70FD" w:rsidP="00CB70FD">
      <w:pPr>
        <w:pStyle w:val="ListParagraph"/>
        <w:numPr>
          <w:ilvl w:val="0"/>
          <w:numId w:val="34"/>
        </w:numPr>
        <w:ind w:left="540" w:hanging="540"/>
        <w:jc w:val="both"/>
        <w:rPr>
          <w:rFonts w:ascii="Arial" w:hAnsi="Arial" w:cs="Arial"/>
          <w:b/>
          <w:sz w:val="24"/>
          <w:szCs w:val="24"/>
        </w:rPr>
      </w:pPr>
      <w:r w:rsidRPr="00CB70FD">
        <w:rPr>
          <w:rFonts w:ascii="Arial" w:hAnsi="Arial" w:cs="Arial"/>
          <w:sz w:val="24"/>
          <w:szCs w:val="24"/>
        </w:rPr>
        <w:t xml:space="preserve">You are a financial analyst working for a financial institution. A pensioner approaches you for advice regarding a K20 000 000.00 investment he would like to make. Explain to him the meaning of required rate of return and its two components. </w:t>
      </w:r>
      <w:r>
        <w:rPr>
          <w:rFonts w:ascii="Arial" w:hAnsi="Arial" w:cs="Arial"/>
          <w:sz w:val="24"/>
          <w:szCs w:val="24"/>
        </w:rPr>
        <w:t xml:space="preserve">                                                                                            </w:t>
      </w:r>
      <w:r w:rsidRPr="00CB70FD">
        <w:rPr>
          <w:rFonts w:ascii="Arial" w:hAnsi="Arial" w:cs="Arial"/>
          <w:i/>
          <w:sz w:val="24"/>
          <w:szCs w:val="24"/>
        </w:rPr>
        <w:t>(5 marks)</w:t>
      </w:r>
    </w:p>
    <w:p w:rsidR="008F5C2F" w:rsidRPr="00CB70FD" w:rsidRDefault="008F5C2F" w:rsidP="00CB70FD">
      <w:pPr>
        <w:pStyle w:val="ListParagraph"/>
        <w:ind w:left="540" w:hanging="540"/>
        <w:jc w:val="both"/>
        <w:rPr>
          <w:rFonts w:ascii="Arial" w:hAnsi="Arial" w:cs="Arial"/>
          <w:b/>
          <w:sz w:val="24"/>
          <w:szCs w:val="24"/>
        </w:rPr>
      </w:pPr>
    </w:p>
    <w:p w:rsidR="00CB70FD" w:rsidRPr="004C6FE7" w:rsidRDefault="00CB70FD" w:rsidP="00CB70FD">
      <w:pPr>
        <w:pStyle w:val="ListParagraph"/>
        <w:numPr>
          <w:ilvl w:val="0"/>
          <w:numId w:val="34"/>
        </w:numPr>
        <w:ind w:left="540" w:hanging="540"/>
        <w:jc w:val="both"/>
        <w:rPr>
          <w:rFonts w:ascii="Arial" w:hAnsi="Arial" w:cs="Arial"/>
          <w:sz w:val="24"/>
          <w:szCs w:val="24"/>
        </w:rPr>
      </w:pPr>
      <w:r w:rsidRPr="00CB70FD">
        <w:rPr>
          <w:rFonts w:ascii="Arial" w:hAnsi="Arial" w:cs="Arial"/>
          <w:sz w:val="24"/>
          <w:szCs w:val="24"/>
        </w:rPr>
        <w:t xml:space="preserve"> Evaluate the riskiness of the following two investments by calculating the expected return for each of the following alternatives</w:t>
      </w:r>
      <w:r>
        <w:rPr>
          <w:rFonts w:ascii="Arial" w:hAnsi="Arial" w:cs="Arial"/>
          <w:sz w:val="24"/>
          <w:szCs w:val="24"/>
        </w:rPr>
        <w:t xml:space="preserve">.                           </w:t>
      </w:r>
      <w:r w:rsidRPr="00CB70FD">
        <w:rPr>
          <w:rFonts w:ascii="Arial" w:hAnsi="Arial" w:cs="Arial"/>
          <w:i/>
          <w:sz w:val="24"/>
          <w:szCs w:val="24"/>
        </w:rPr>
        <w:t>(10 marks)</w:t>
      </w:r>
    </w:p>
    <w:p w:rsidR="004C6FE7" w:rsidRDefault="004C6FE7" w:rsidP="004C6FE7">
      <w:pPr>
        <w:pStyle w:val="ListParagraph"/>
        <w:ind w:left="540"/>
        <w:jc w:val="both"/>
        <w:rPr>
          <w:rFonts w:ascii="Arial" w:hAnsi="Arial" w:cs="Arial"/>
          <w:i/>
          <w:sz w:val="24"/>
          <w:szCs w:val="24"/>
        </w:rPr>
      </w:pPr>
    </w:p>
    <w:tbl>
      <w:tblPr>
        <w:tblW w:w="7140" w:type="dxa"/>
        <w:tblInd w:w="1008" w:type="dxa"/>
        <w:tblLook w:val="04A0" w:firstRow="1" w:lastRow="0" w:firstColumn="1" w:lastColumn="0" w:noHBand="0" w:noVBand="1"/>
      </w:tblPr>
      <w:tblGrid>
        <w:gridCol w:w="2100"/>
        <w:gridCol w:w="1940"/>
        <w:gridCol w:w="3100"/>
      </w:tblGrid>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b/>
                <w:bCs/>
                <w:color w:val="000000"/>
              </w:rPr>
            </w:pPr>
            <w:r>
              <w:rPr>
                <w:rFonts w:ascii="Arial" w:hAnsi="Arial" w:cs="Arial"/>
                <w:b/>
                <w:bCs/>
                <w:color w:val="000000"/>
              </w:rPr>
              <w:t>INVESTMENT A</w:t>
            </w:r>
          </w:p>
        </w:tc>
        <w:tc>
          <w:tcPr>
            <w:tcW w:w="1940" w:type="dxa"/>
            <w:tcBorders>
              <w:top w:val="nil"/>
              <w:left w:val="nil"/>
              <w:bottom w:val="nil"/>
              <w:right w:val="nil"/>
            </w:tcBorders>
            <w:shd w:val="clear" w:color="auto" w:fill="auto"/>
            <w:noWrap/>
            <w:vAlign w:val="bottom"/>
            <w:hideMark/>
          </w:tcPr>
          <w:p w:rsidR="004C6FE7" w:rsidRDefault="004C6FE7">
            <w:pPr>
              <w:rPr>
                <w:rFonts w:ascii="Arial" w:hAnsi="Arial" w:cs="Arial"/>
                <w:b/>
                <w:bCs/>
                <w:color w:val="000000"/>
              </w:rPr>
            </w:pPr>
            <w:r>
              <w:rPr>
                <w:rFonts w:ascii="Arial" w:hAnsi="Arial" w:cs="Arial"/>
                <w:b/>
                <w:bCs/>
                <w:color w:val="000000"/>
              </w:rPr>
              <w:t>PROBABILITY</w:t>
            </w:r>
          </w:p>
        </w:tc>
        <w:tc>
          <w:tcPr>
            <w:tcW w:w="3100" w:type="dxa"/>
            <w:tcBorders>
              <w:top w:val="nil"/>
              <w:left w:val="nil"/>
              <w:bottom w:val="nil"/>
              <w:right w:val="nil"/>
            </w:tcBorders>
            <w:shd w:val="clear" w:color="auto" w:fill="auto"/>
            <w:noWrap/>
            <w:vAlign w:val="bottom"/>
            <w:hideMark/>
          </w:tcPr>
          <w:p w:rsidR="004C6FE7" w:rsidRDefault="004C6FE7">
            <w:pPr>
              <w:rPr>
                <w:rFonts w:ascii="Arial" w:hAnsi="Arial" w:cs="Arial"/>
                <w:b/>
                <w:bCs/>
                <w:color w:val="000000"/>
              </w:rPr>
            </w:pPr>
            <w:r>
              <w:rPr>
                <w:rFonts w:ascii="Arial" w:hAnsi="Arial" w:cs="Arial"/>
                <w:b/>
                <w:bCs/>
                <w:color w:val="000000"/>
              </w:rPr>
              <w:t>ASSOCIATED RETURN</w:t>
            </w: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r>
              <w:rPr>
                <w:rFonts w:ascii="Arial" w:hAnsi="Arial" w:cs="Arial"/>
                <w:color w:val="000000"/>
              </w:rPr>
              <w:t>Boom</w:t>
            </w:r>
          </w:p>
        </w:tc>
        <w:tc>
          <w:tcPr>
            <w:tcW w:w="194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0.3</w:t>
            </w:r>
          </w:p>
        </w:tc>
        <w:tc>
          <w:tcPr>
            <w:tcW w:w="310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25%</w:t>
            </w: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r>
              <w:rPr>
                <w:rFonts w:ascii="Arial" w:hAnsi="Arial" w:cs="Arial"/>
                <w:color w:val="000000"/>
              </w:rPr>
              <w:t>Normal</w:t>
            </w:r>
          </w:p>
        </w:tc>
        <w:tc>
          <w:tcPr>
            <w:tcW w:w="194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0.4</w:t>
            </w:r>
          </w:p>
        </w:tc>
        <w:tc>
          <w:tcPr>
            <w:tcW w:w="310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20%</w:t>
            </w: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r>
              <w:rPr>
                <w:rFonts w:ascii="Arial" w:hAnsi="Arial" w:cs="Arial"/>
                <w:color w:val="000000"/>
              </w:rPr>
              <w:t>Recession</w:t>
            </w:r>
          </w:p>
        </w:tc>
        <w:tc>
          <w:tcPr>
            <w:tcW w:w="194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0.3</w:t>
            </w:r>
          </w:p>
        </w:tc>
        <w:tc>
          <w:tcPr>
            <w:tcW w:w="310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10%</w:t>
            </w: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p>
        </w:tc>
        <w:tc>
          <w:tcPr>
            <w:tcW w:w="194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p>
        </w:tc>
        <w:tc>
          <w:tcPr>
            <w:tcW w:w="3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p>
        </w:tc>
        <w:tc>
          <w:tcPr>
            <w:tcW w:w="194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p>
        </w:tc>
        <w:tc>
          <w:tcPr>
            <w:tcW w:w="3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b/>
                <w:bCs/>
                <w:color w:val="000000"/>
              </w:rPr>
            </w:pPr>
            <w:r>
              <w:rPr>
                <w:rFonts w:ascii="Arial" w:hAnsi="Arial" w:cs="Arial"/>
                <w:b/>
                <w:bCs/>
                <w:color w:val="000000"/>
              </w:rPr>
              <w:t>INVESTMENT B</w:t>
            </w:r>
          </w:p>
        </w:tc>
        <w:tc>
          <w:tcPr>
            <w:tcW w:w="1940" w:type="dxa"/>
            <w:tcBorders>
              <w:top w:val="nil"/>
              <w:left w:val="nil"/>
              <w:bottom w:val="nil"/>
              <w:right w:val="nil"/>
            </w:tcBorders>
            <w:shd w:val="clear" w:color="auto" w:fill="auto"/>
            <w:noWrap/>
            <w:vAlign w:val="bottom"/>
            <w:hideMark/>
          </w:tcPr>
          <w:p w:rsidR="004C6FE7" w:rsidRDefault="004C6FE7">
            <w:pPr>
              <w:rPr>
                <w:rFonts w:ascii="Arial" w:hAnsi="Arial" w:cs="Arial"/>
                <w:b/>
                <w:bCs/>
                <w:color w:val="000000"/>
              </w:rPr>
            </w:pPr>
            <w:r>
              <w:rPr>
                <w:rFonts w:ascii="Arial" w:hAnsi="Arial" w:cs="Arial"/>
                <w:b/>
                <w:bCs/>
                <w:color w:val="000000"/>
              </w:rPr>
              <w:t>PROBABILITY</w:t>
            </w:r>
          </w:p>
        </w:tc>
        <w:tc>
          <w:tcPr>
            <w:tcW w:w="3100" w:type="dxa"/>
            <w:tcBorders>
              <w:top w:val="nil"/>
              <w:left w:val="nil"/>
              <w:bottom w:val="nil"/>
              <w:right w:val="nil"/>
            </w:tcBorders>
            <w:shd w:val="clear" w:color="auto" w:fill="auto"/>
            <w:noWrap/>
            <w:vAlign w:val="bottom"/>
            <w:hideMark/>
          </w:tcPr>
          <w:p w:rsidR="004C6FE7" w:rsidRDefault="004C6FE7">
            <w:pPr>
              <w:rPr>
                <w:rFonts w:ascii="Arial" w:hAnsi="Arial" w:cs="Arial"/>
                <w:b/>
                <w:bCs/>
                <w:color w:val="000000"/>
              </w:rPr>
            </w:pPr>
            <w:r>
              <w:rPr>
                <w:rFonts w:ascii="Arial" w:hAnsi="Arial" w:cs="Arial"/>
                <w:b/>
                <w:bCs/>
                <w:color w:val="000000"/>
              </w:rPr>
              <w:t>ASSOCIATED RETURN</w:t>
            </w: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r>
              <w:rPr>
                <w:rFonts w:ascii="Arial" w:hAnsi="Arial" w:cs="Arial"/>
                <w:color w:val="000000"/>
              </w:rPr>
              <w:t>Boom</w:t>
            </w:r>
          </w:p>
        </w:tc>
        <w:tc>
          <w:tcPr>
            <w:tcW w:w="194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0.3</w:t>
            </w:r>
          </w:p>
        </w:tc>
        <w:tc>
          <w:tcPr>
            <w:tcW w:w="310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16%</w:t>
            </w: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r>
              <w:rPr>
                <w:rFonts w:ascii="Arial" w:hAnsi="Arial" w:cs="Arial"/>
                <w:color w:val="000000"/>
              </w:rPr>
              <w:t>Normal</w:t>
            </w:r>
          </w:p>
        </w:tc>
        <w:tc>
          <w:tcPr>
            <w:tcW w:w="194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0.4</w:t>
            </w:r>
          </w:p>
        </w:tc>
        <w:tc>
          <w:tcPr>
            <w:tcW w:w="310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12%</w:t>
            </w:r>
          </w:p>
        </w:tc>
      </w:tr>
      <w:tr w:rsidR="004C6FE7" w:rsidTr="004C6FE7">
        <w:trPr>
          <w:trHeight w:val="315"/>
        </w:trPr>
        <w:tc>
          <w:tcPr>
            <w:tcW w:w="2100" w:type="dxa"/>
            <w:tcBorders>
              <w:top w:val="nil"/>
              <w:left w:val="nil"/>
              <w:bottom w:val="nil"/>
              <w:right w:val="nil"/>
            </w:tcBorders>
            <w:shd w:val="clear" w:color="auto" w:fill="auto"/>
            <w:noWrap/>
            <w:vAlign w:val="bottom"/>
            <w:hideMark/>
          </w:tcPr>
          <w:p w:rsidR="004C6FE7" w:rsidRDefault="004C6FE7">
            <w:pPr>
              <w:rPr>
                <w:rFonts w:ascii="Arial" w:hAnsi="Arial" w:cs="Arial"/>
                <w:color w:val="000000"/>
              </w:rPr>
            </w:pPr>
            <w:r>
              <w:rPr>
                <w:rFonts w:ascii="Arial" w:hAnsi="Arial" w:cs="Arial"/>
                <w:color w:val="000000"/>
              </w:rPr>
              <w:t>Recession</w:t>
            </w:r>
          </w:p>
        </w:tc>
        <w:tc>
          <w:tcPr>
            <w:tcW w:w="194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0.3</w:t>
            </w:r>
          </w:p>
        </w:tc>
        <w:tc>
          <w:tcPr>
            <w:tcW w:w="3100" w:type="dxa"/>
            <w:tcBorders>
              <w:top w:val="nil"/>
              <w:left w:val="nil"/>
              <w:bottom w:val="nil"/>
              <w:right w:val="nil"/>
            </w:tcBorders>
            <w:shd w:val="clear" w:color="auto" w:fill="auto"/>
            <w:noWrap/>
            <w:vAlign w:val="bottom"/>
            <w:hideMark/>
          </w:tcPr>
          <w:p w:rsidR="004C6FE7" w:rsidRDefault="004C6FE7">
            <w:pPr>
              <w:jc w:val="center"/>
              <w:rPr>
                <w:rFonts w:ascii="Arial" w:hAnsi="Arial" w:cs="Arial"/>
                <w:color w:val="000000"/>
              </w:rPr>
            </w:pPr>
            <w:r>
              <w:rPr>
                <w:rFonts w:ascii="Arial" w:hAnsi="Arial" w:cs="Arial"/>
                <w:color w:val="000000"/>
              </w:rPr>
              <w:t>8%</w:t>
            </w:r>
          </w:p>
        </w:tc>
      </w:tr>
    </w:tbl>
    <w:p w:rsidR="003A1AE7" w:rsidRPr="000D71FB" w:rsidRDefault="000D71FB" w:rsidP="009D6707">
      <w:pPr>
        <w:pStyle w:val="ListParagraph"/>
        <w:spacing w:after="160"/>
        <w:ind w:left="360"/>
        <w:jc w:val="both"/>
        <w:rPr>
          <w:rFonts w:ascii="Arial" w:hAnsi="Arial" w:cs="Arial"/>
          <w:b/>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D6707">
        <w:rPr>
          <w:rFonts w:ascii="Arial" w:hAnsi="Arial" w:cs="Arial"/>
          <w:sz w:val="24"/>
          <w:szCs w:val="24"/>
        </w:rPr>
        <w:t xml:space="preserve">                                          </w:t>
      </w:r>
      <w:r w:rsidR="00CB70FD">
        <w:rPr>
          <w:rFonts w:ascii="Arial" w:hAnsi="Arial" w:cs="Arial"/>
          <w:sz w:val="24"/>
          <w:szCs w:val="24"/>
        </w:rPr>
        <w:t xml:space="preserve"> </w:t>
      </w:r>
      <w:r w:rsidR="009D6707">
        <w:rPr>
          <w:rFonts w:ascii="Arial" w:hAnsi="Arial" w:cs="Arial"/>
          <w:sz w:val="24"/>
          <w:szCs w:val="24"/>
        </w:rPr>
        <w:t xml:space="preserve"> </w:t>
      </w:r>
      <w:r w:rsidRPr="000D71FB">
        <w:rPr>
          <w:rFonts w:ascii="Arial" w:hAnsi="Arial" w:cs="Arial"/>
          <w:b/>
          <w:sz w:val="24"/>
          <w:szCs w:val="24"/>
        </w:rPr>
        <w:t>(Total 15 marks)</w:t>
      </w:r>
    </w:p>
    <w:p w:rsidR="000D71FB" w:rsidRDefault="000D71FB" w:rsidP="003A1AE7">
      <w:pPr>
        <w:spacing w:after="160" w:line="276" w:lineRule="auto"/>
        <w:jc w:val="both"/>
        <w:rPr>
          <w:rFonts w:ascii="Arial" w:hAnsi="Arial" w:cs="Arial"/>
          <w:b/>
        </w:rPr>
      </w:pPr>
    </w:p>
    <w:p w:rsidR="003A1AE7" w:rsidRDefault="003A1AE7" w:rsidP="003A1AE7">
      <w:pPr>
        <w:spacing w:after="160" w:line="276" w:lineRule="auto"/>
        <w:jc w:val="both"/>
        <w:rPr>
          <w:rFonts w:ascii="Arial" w:hAnsi="Arial" w:cs="Arial"/>
          <w:b/>
        </w:rPr>
      </w:pPr>
      <w:r w:rsidRPr="003A1AE7">
        <w:rPr>
          <w:rFonts w:ascii="Arial" w:hAnsi="Arial" w:cs="Arial"/>
          <w:b/>
        </w:rPr>
        <w:t>QUESTION 2</w:t>
      </w:r>
    </w:p>
    <w:p w:rsidR="00CB70FD" w:rsidRPr="00CB70FD" w:rsidRDefault="00CB70FD" w:rsidP="003A1AE7">
      <w:pPr>
        <w:spacing w:after="160" w:line="276" w:lineRule="auto"/>
        <w:jc w:val="both"/>
        <w:rPr>
          <w:rFonts w:ascii="Arial" w:hAnsi="Arial" w:cs="Arial"/>
          <w:b/>
        </w:rPr>
      </w:pPr>
    </w:p>
    <w:p w:rsidR="00CB70FD" w:rsidRPr="00CB70FD" w:rsidRDefault="00CB70FD" w:rsidP="00CB70FD">
      <w:pPr>
        <w:pStyle w:val="ListParagraph"/>
        <w:numPr>
          <w:ilvl w:val="0"/>
          <w:numId w:val="35"/>
        </w:numPr>
        <w:ind w:left="540" w:hanging="540"/>
        <w:jc w:val="both"/>
        <w:rPr>
          <w:rFonts w:ascii="Arial" w:hAnsi="Arial" w:cs="Arial"/>
          <w:b/>
          <w:sz w:val="24"/>
          <w:szCs w:val="24"/>
        </w:rPr>
      </w:pPr>
      <w:r w:rsidRPr="00CB70FD">
        <w:rPr>
          <w:rFonts w:ascii="Arial" w:hAnsi="Arial" w:cs="Arial"/>
          <w:sz w:val="24"/>
          <w:szCs w:val="24"/>
        </w:rPr>
        <w:t>Calculate the Beta of a portfolio which consists of the following assets and their associated betas.</w:t>
      </w:r>
      <w:r w:rsidRPr="00CB70FD">
        <w:rPr>
          <w:rFonts w:ascii="Arial" w:hAnsi="Arial" w:cs="Arial"/>
          <w:sz w:val="24"/>
          <w:szCs w:val="24"/>
        </w:rPr>
        <w:tab/>
      </w:r>
      <w:r w:rsidRPr="00CB70FD">
        <w:rPr>
          <w:rFonts w:ascii="Arial" w:hAnsi="Arial" w:cs="Arial"/>
          <w:sz w:val="24"/>
          <w:szCs w:val="24"/>
        </w:rPr>
        <w:tab/>
      </w:r>
      <w:r w:rsidRPr="00CB70FD">
        <w:rPr>
          <w:rFonts w:ascii="Arial" w:hAnsi="Arial" w:cs="Arial"/>
          <w:sz w:val="24"/>
          <w:szCs w:val="24"/>
        </w:rPr>
        <w:tab/>
      </w:r>
      <w:r w:rsidRPr="00CB70FD">
        <w:rPr>
          <w:rFonts w:ascii="Arial" w:hAnsi="Arial" w:cs="Arial"/>
          <w:sz w:val="24"/>
          <w:szCs w:val="24"/>
        </w:rPr>
        <w:tab/>
      </w:r>
      <w:r w:rsidRPr="00CB70FD">
        <w:rPr>
          <w:rFonts w:ascii="Arial" w:hAnsi="Arial" w:cs="Arial"/>
          <w:sz w:val="24"/>
          <w:szCs w:val="24"/>
        </w:rPr>
        <w:tab/>
      </w:r>
      <w:r w:rsidRPr="00CB70FD">
        <w:rPr>
          <w:rFonts w:ascii="Arial" w:hAnsi="Arial" w:cs="Arial"/>
          <w:sz w:val="24"/>
          <w:szCs w:val="24"/>
        </w:rPr>
        <w:tab/>
      </w:r>
      <w:r w:rsidRPr="00CB70FD">
        <w:rPr>
          <w:rFonts w:ascii="Arial" w:hAnsi="Arial" w:cs="Arial"/>
          <w:sz w:val="24"/>
          <w:szCs w:val="24"/>
        </w:rPr>
        <w:tab/>
      </w:r>
      <w:r>
        <w:rPr>
          <w:rFonts w:ascii="Arial" w:hAnsi="Arial" w:cs="Arial"/>
          <w:sz w:val="24"/>
          <w:szCs w:val="24"/>
        </w:rPr>
        <w:t xml:space="preserve">           </w:t>
      </w:r>
      <w:r w:rsidRPr="00CB70FD">
        <w:rPr>
          <w:rFonts w:ascii="Arial" w:hAnsi="Arial" w:cs="Arial"/>
          <w:sz w:val="24"/>
          <w:szCs w:val="24"/>
        </w:rPr>
        <w:t xml:space="preserve">   </w:t>
      </w:r>
      <w:r w:rsidRPr="00CB70FD">
        <w:rPr>
          <w:rFonts w:ascii="Arial" w:hAnsi="Arial" w:cs="Arial"/>
          <w:i/>
          <w:sz w:val="24"/>
          <w:szCs w:val="24"/>
        </w:rPr>
        <w:t>(5 marks)</w:t>
      </w:r>
    </w:p>
    <w:p w:rsidR="00CB70FD" w:rsidRPr="00CB70FD" w:rsidRDefault="00CB70FD" w:rsidP="00CB70FD">
      <w:pPr>
        <w:spacing w:line="276" w:lineRule="auto"/>
        <w:ind w:left="720" w:hanging="720"/>
        <w:jc w:val="both"/>
        <w:rPr>
          <w:rFonts w:ascii="Arial" w:hAnsi="Arial" w:cs="Arial"/>
          <w:b/>
        </w:rPr>
      </w:pPr>
      <w:r w:rsidRPr="00CB70FD">
        <w:rPr>
          <w:rFonts w:ascii="Arial" w:hAnsi="Arial" w:cs="Arial"/>
          <w:b/>
        </w:rPr>
        <w:tab/>
        <w:t>Security</w:t>
      </w:r>
      <w:r w:rsidRPr="00CB70FD">
        <w:rPr>
          <w:rFonts w:ascii="Arial" w:hAnsi="Arial" w:cs="Arial"/>
          <w:b/>
        </w:rPr>
        <w:tab/>
      </w:r>
      <w:r w:rsidRPr="00CB70FD">
        <w:rPr>
          <w:rFonts w:ascii="Arial" w:hAnsi="Arial" w:cs="Arial"/>
          <w:b/>
        </w:rPr>
        <w:tab/>
        <w:t>Beta</w:t>
      </w:r>
      <w:r w:rsidRPr="00CB70FD">
        <w:rPr>
          <w:rFonts w:ascii="Arial" w:hAnsi="Arial" w:cs="Arial"/>
          <w:b/>
        </w:rPr>
        <w:tab/>
      </w:r>
      <w:r w:rsidRPr="00CB70FD">
        <w:rPr>
          <w:rFonts w:ascii="Arial" w:hAnsi="Arial" w:cs="Arial"/>
          <w:b/>
        </w:rPr>
        <w:tab/>
      </w:r>
      <w:r w:rsidRPr="00CB70FD">
        <w:rPr>
          <w:rFonts w:ascii="Arial" w:hAnsi="Arial" w:cs="Arial"/>
          <w:b/>
        </w:rPr>
        <w:tab/>
        <w:t>Value</w:t>
      </w:r>
    </w:p>
    <w:p w:rsidR="00CB70FD" w:rsidRPr="00CB70FD" w:rsidRDefault="00CB70FD" w:rsidP="00CB70FD">
      <w:pPr>
        <w:spacing w:line="276" w:lineRule="auto"/>
        <w:ind w:left="720" w:hanging="720"/>
        <w:jc w:val="both"/>
        <w:rPr>
          <w:rFonts w:ascii="Arial" w:hAnsi="Arial" w:cs="Arial"/>
        </w:rPr>
      </w:pPr>
      <w:r w:rsidRPr="00CB70FD">
        <w:rPr>
          <w:rFonts w:ascii="Arial" w:hAnsi="Arial" w:cs="Arial"/>
          <w:b/>
        </w:rPr>
        <w:tab/>
      </w:r>
      <w:r w:rsidRPr="00CB70FD">
        <w:rPr>
          <w:rFonts w:ascii="Arial" w:hAnsi="Arial" w:cs="Arial"/>
        </w:rPr>
        <w:t>X</w:t>
      </w:r>
      <w:r w:rsidRPr="00CB70FD">
        <w:rPr>
          <w:rFonts w:ascii="Arial" w:hAnsi="Arial" w:cs="Arial"/>
        </w:rPr>
        <w:tab/>
      </w:r>
      <w:r w:rsidRPr="00CB70FD">
        <w:rPr>
          <w:rFonts w:ascii="Arial" w:hAnsi="Arial" w:cs="Arial"/>
        </w:rPr>
        <w:tab/>
      </w:r>
      <w:r w:rsidRPr="00CB70FD">
        <w:rPr>
          <w:rFonts w:ascii="Arial" w:hAnsi="Arial" w:cs="Arial"/>
        </w:rPr>
        <w:tab/>
        <w:t>0.9</w:t>
      </w:r>
      <w:r w:rsidRPr="00CB70FD">
        <w:rPr>
          <w:rFonts w:ascii="Arial" w:hAnsi="Arial" w:cs="Arial"/>
        </w:rPr>
        <w:tab/>
      </w:r>
      <w:r w:rsidRPr="00CB70FD">
        <w:rPr>
          <w:rFonts w:ascii="Arial" w:hAnsi="Arial" w:cs="Arial"/>
        </w:rPr>
        <w:tab/>
      </w:r>
      <w:r w:rsidRPr="00CB70FD">
        <w:rPr>
          <w:rFonts w:ascii="Arial" w:hAnsi="Arial" w:cs="Arial"/>
        </w:rPr>
        <w:tab/>
        <w:t>K1 000 000</w:t>
      </w:r>
    </w:p>
    <w:p w:rsidR="00CB70FD" w:rsidRPr="00CB70FD" w:rsidRDefault="00CB70FD" w:rsidP="00CB70FD">
      <w:pPr>
        <w:spacing w:line="276" w:lineRule="auto"/>
        <w:ind w:left="720" w:hanging="720"/>
        <w:jc w:val="both"/>
        <w:rPr>
          <w:rFonts w:ascii="Arial" w:hAnsi="Arial" w:cs="Arial"/>
        </w:rPr>
      </w:pPr>
      <w:r w:rsidRPr="00CB70FD">
        <w:rPr>
          <w:rFonts w:ascii="Arial" w:hAnsi="Arial" w:cs="Arial"/>
        </w:rPr>
        <w:tab/>
        <w:t>Y</w:t>
      </w:r>
      <w:r w:rsidRPr="00CB70FD">
        <w:rPr>
          <w:rFonts w:ascii="Arial" w:hAnsi="Arial" w:cs="Arial"/>
        </w:rPr>
        <w:tab/>
      </w:r>
      <w:r w:rsidRPr="00CB70FD">
        <w:rPr>
          <w:rFonts w:ascii="Arial" w:hAnsi="Arial" w:cs="Arial"/>
        </w:rPr>
        <w:tab/>
      </w:r>
      <w:r w:rsidRPr="00CB70FD">
        <w:rPr>
          <w:rFonts w:ascii="Arial" w:hAnsi="Arial" w:cs="Arial"/>
        </w:rPr>
        <w:tab/>
        <w:t>1.2</w:t>
      </w:r>
      <w:r w:rsidRPr="00CB70FD">
        <w:rPr>
          <w:rFonts w:ascii="Arial" w:hAnsi="Arial" w:cs="Arial"/>
        </w:rPr>
        <w:tab/>
      </w:r>
      <w:r w:rsidRPr="00CB70FD">
        <w:rPr>
          <w:rFonts w:ascii="Arial" w:hAnsi="Arial" w:cs="Arial"/>
        </w:rPr>
        <w:tab/>
      </w:r>
      <w:r w:rsidRPr="00CB70FD">
        <w:rPr>
          <w:rFonts w:ascii="Arial" w:hAnsi="Arial" w:cs="Arial"/>
        </w:rPr>
        <w:tab/>
        <w:t>K2 000 000</w:t>
      </w:r>
    </w:p>
    <w:p w:rsidR="00CB70FD" w:rsidRPr="00CB70FD" w:rsidRDefault="00CB70FD" w:rsidP="00CB70FD">
      <w:pPr>
        <w:spacing w:line="276" w:lineRule="auto"/>
        <w:ind w:left="720" w:hanging="720"/>
        <w:jc w:val="both"/>
        <w:rPr>
          <w:rFonts w:ascii="Arial" w:hAnsi="Arial" w:cs="Arial"/>
        </w:rPr>
      </w:pPr>
      <w:r w:rsidRPr="00CB70FD">
        <w:rPr>
          <w:rFonts w:ascii="Arial" w:hAnsi="Arial" w:cs="Arial"/>
        </w:rPr>
        <w:tab/>
        <w:t>Z</w:t>
      </w:r>
      <w:r w:rsidRPr="00CB70FD">
        <w:rPr>
          <w:rFonts w:ascii="Arial" w:hAnsi="Arial" w:cs="Arial"/>
        </w:rPr>
        <w:tab/>
      </w:r>
      <w:r w:rsidRPr="00CB70FD">
        <w:rPr>
          <w:rFonts w:ascii="Arial" w:hAnsi="Arial" w:cs="Arial"/>
        </w:rPr>
        <w:tab/>
      </w:r>
      <w:r w:rsidRPr="00CB70FD">
        <w:rPr>
          <w:rFonts w:ascii="Arial" w:hAnsi="Arial" w:cs="Arial"/>
        </w:rPr>
        <w:tab/>
        <w:t>0.7</w:t>
      </w:r>
      <w:r w:rsidRPr="00CB70FD">
        <w:rPr>
          <w:rFonts w:ascii="Arial" w:hAnsi="Arial" w:cs="Arial"/>
        </w:rPr>
        <w:tab/>
      </w:r>
      <w:r w:rsidRPr="00CB70FD">
        <w:rPr>
          <w:rFonts w:ascii="Arial" w:hAnsi="Arial" w:cs="Arial"/>
        </w:rPr>
        <w:tab/>
      </w:r>
      <w:r w:rsidRPr="00CB70FD">
        <w:rPr>
          <w:rFonts w:ascii="Arial" w:hAnsi="Arial" w:cs="Arial"/>
        </w:rPr>
        <w:tab/>
        <w:t>K2 000 000</w:t>
      </w:r>
    </w:p>
    <w:p w:rsidR="00CB70FD" w:rsidRDefault="00CB70FD" w:rsidP="00CB70FD">
      <w:pPr>
        <w:spacing w:line="276" w:lineRule="auto"/>
        <w:ind w:left="720" w:hanging="720"/>
        <w:jc w:val="both"/>
        <w:rPr>
          <w:rFonts w:ascii="Arial" w:hAnsi="Arial" w:cs="Arial"/>
        </w:rPr>
      </w:pPr>
    </w:p>
    <w:p w:rsidR="004C6FE7" w:rsidRDefault="004C6FE7" w:rsidP="00CB70FD">
      <w:pPr>
        <w:spacing w:line="276" w:lineRule="auto"/>
        <w:ind w:left="720" w:hanging="720"/>
        <w:jc w:val="both"/>
        <w:rPr>
          <w:rFonts w:ascii="Arial" w:hAnsi="Arial" w:cs="Arial"/>
        </w:rPr>
      </w:pPr>
    </w:p>
    <w:p w:rsidR="004C6FE7" w:rsidRDefault="004C6FE7" w:rsidP="00CB70FD">
      <w:pPr>
        <w:spacing w:line="276" w:lineRule="auto"/>
        <w:ind w:left="720" w:hanging="720"/>
        <w:jc w:val="both"/>
        <w:rPr>
          <w:rFonts w:ascii="Arial" w:hAnsi="Arial" w:cs="Arial"/>
        </w:rPr>
      </w:pPr>
    </w:p>
    <w:p w:rsidR="004C6FE7" w:rsidRPr="00CB70FD" w:rsidRDefault="004C6FE7" w:rsidP="00CB70FD">
      <w:pPr>
        <w:spacing w:line="276" w:lineRule="auto"/>
        <w:ind w:left="720" w:hanging="720"/>
        <w:jc w:val="both"/>
        <w:rPr>
          <w:rFonts w:ascii="Arial" w:hAnsi="Arial" w:cs="Arial"/>
        </w:rPr>
      </w:pPr>
    </w:p>
    <w:p w:rsidR="00CB70FD" w:rsidRPr="00CB70FD" w:rsidRDefault="00CB70FD" w:rsidP="00CB70FD">
      <w:pPr>
        <w:pStyle w:val="ListParagraph"/>
        <w:numPr>
          <w:ilvl w:val="0"/>
          <w:numId w:val="35"/>
        </w:numPr>
        <w:ind w:left="540" w:hanging="540"/>
        <w:jc w:val="both"/>
        <w:rPr>
          <w:rFonts w:ascii="Arial" w:hAnsi="Arial" w:cs="Arial"/>
          <w:sz w:val="24"/>
          <w:szCs w:val="24"/>
        </w:rPr>
      </w:pPr>
      <w:r w:rsidRPr="00CB70FD">
        <w:rPr>
          <w:rFonts w:ascii="Arial" w:hAnsi="Arial" w:cs="Arial"/>
          <w:sz w:val="24"/>
          <w:szCs w:val="24"/>
        </w:rPr>
        <w:lastRenderedPageBreak/>
        <w:t>An analyst has gathered the following information;</w:t>
      </w:r>
    </w:p>
    <w:p w:rsidR="00CB70FD" w:rsidRPr="00CB70FD" w:rsidRDefault="00CB70FD" w:rsidP="00CB70FD">
      <w:pPr>
        <w:spacing w:line="276" w:lineRule="auto"/>
        <w:ind w:left="540" w:hanging="540"/>
        <w:jc w:val="both"/>
        <w:rPr>
          <w:rFonts w:ascii="Arial" w:hAnsi="Arial" w:cs="Arial"/>
        </w:rPr>
      </w:pPr>
      <w:r w:rsidRPr="00CB70FD">
        <w:rPr>
          <w:rFonts w:ascii="Arial" w:hAnsi="Arial" w:cs="Arial"/>
        </w:rPr>
        <w:tab/>
        <w:t>Expected return on the market = 15%</w:t>
      </w:r>
    </w:p>
    <w:p w:rsidR="00CB70FD" w:rsidRPr="00CB70FD" w:rsidRDefault="00CB70FD" w:rsidP="00CB70FD">
      <w:pPr>
        <w:spacing w:line="276" w:lineRule="auto"/>
        <w:ind w:left="540" w:hanging="540"/>
        <w:jc w:val="both"/>
        <w:rPr>
          <w:rFonts w:ascii="Arial" w:hAnsi="Arial" w:cs="Arial"/>
        </w:rPr>
      </w:pPr>
      <w:r w:rsidRPr="00CB70FD">
        <w:rPr>
          <w:rFonts w:ascii="Arial" w:hAnsi="Arial" w:cs="Arial"/>
        </w:rPr>
        <w:tab/>
        <w:t>Risk free rate = 8%</w:t>
      </w:r>
    </w:p>
    <w:p w:rsidR="00CB70FD" w:rsidRPr="00CB70FD" w:rsidRDefault="00CB70FD" w:rsidP="00CB70FD">
      <w:pPr>
        <w:spacing w:line="276" w:lineRule="auto"/>
        <w:ind w:left="540" w:hanging="540"/>
        <w:jc w:val="both"/>
        <w:rPr>
          <w:rFonts w:ascii="Arial" w:hAnsi="Arial" w:cs="Arial"/>
        </w:rPr>
      </w:pPr>
      <w:r w:rsidRPr="00CB70FD">
        <w:rPr>
          <w:rFonts w:ascii="Arial" w:hAnsi="Arial" w:cs="Arial"/>
        </w:rPr>
        <w:tab/>
        <w:t>Estimated rate of return of NBM shares = 17%</w:t>
      </w:r>
    </w:p>
    <w:p w:rsidR="00CB70FD" w:rsidRPr="00CB70FD" w:rsidRDefault="00CB70FD" w:rsidP="00CB70FD">
      <w:pPr>
        <w:spacing w:line="276" w:lineRule="auto"/>
        <w:ind w:left="540" w:hanging="540"/>
        <w:jc w:val="both"/>
        <w:rPr>
          <w:rFonts w:ascii="Arial" w:hAnsi="Arial" w:cs="Arial"/>
        </w:rPr>
      </w:pPr>
      <w:r w:rsidRPr="00CB70FD">
        <w:rPr>
          <w:rFonts w:ascii="Arial" w:hAnsi="Arial" w:cs="Arial"/>
        </w:rPr>
        <w:tab/>
        <w:t>Beta of NBM= 1.25</w:t>
      </w:r>
    </w:p>
    <w:p w:rsidR="00CB70FD" w:rsidRPr="00CB70FD" w:rsidRDefault="00CB70FD" w:rsidP="00CB70FD">
      <w:pPr>
        <w:spacing w:line="276" w:lineRule="auto"/>
        <w:ind w:left="720" w:hanging="720"/>
        <w:jc w:val="both"/>
        <w:rPr>
          <w:rFonts w:ascii="Arial" w:hAnsi="Arial" w:cs="Arial"/>
        </w:rPr>
      </w:pPr>
    </w:p>
    <w:p w:rsidR="00CB70FD" w:rsidRPr="00CB70FD" w:rsidRDefault="00CB70FD" w:rsidP="00CB70FD">
      <w:pPr>
        <w:spacing w:line="276" w:lineRule="auto"/>
        <w:ind w:left="720" w:hanging="180"/>
        <w:jc w:val="both"/>
        <w:rPr>
          <w:rFonts w:ascii="Arial" w:hAnsi="Arial" w:cs="Arial"/>
          <w:b/>
        </w:rPr>
      </w:pPr>
      <w:r w:rsidRPr="00CB70FD">
        <w:rPr>
          <w:rFonts w:ascii="Arial" w:hAnsi="Arial" w:cs="Arial"/>
          <w:b/>
        </w:rPr>
        <w:t>Required:</w:t>
      </w:r>
    </w:p>
    <w:p w:rsidR="00CB70FD" w:rsidRDefault="00CB70FD" w:rsidP="00CB70FD">
      <w:pPr>
        <w:spacing w:line="276" w:lineRule="auto"/>
        <w:ind w:left="540"/>
        <w:jc w:val="both"/>
        <w:rPr>
          <w:rFonts w:ascii="Arial" w:hAnsi="Arial" w:cs="Arial"/>
          <w:i/>
        </w:rPr>
      </w:pPr>
      <w:r w:rsidRPr="00CB70FD">
        <w:rPr>
          <w:rFonts w:ascii="Arial" w:hAnsi="Arial" w:cs="Arial"/>
        </w:rPr>
        <w:t>Based on the above mentioned information, determine whether it is worthy investing in NBM shares or not.</w:t>
      </w:r>
      <w:r w:rsidRPr="00CB70FD">
        <w:rPr>
          <w:rFonts w:ascii="Arial" w:hAnsi="Arial" w:cs="Arial"/>
        </w:rPr>
        <w:tab/>
      </w:r>
      <w:r w:rsidRPr="00CB70FD">
        <w:rPr>
          <w:rFonts w:ascii="Arial" w:hAnsi="Arial" w:cs="Arial"/>
        </w:rPr>
        <w:tab/>
      </w:r>
      <w:r w:rsidRPr="00CB70FD">
        <w:rPr>
          <w:rFonts w:ascii="Arial" w:hAnsi="Arial" w:cs="Arial"/>
        </w:rPr>
        <w:tab/>
      </w:r>
      <w:r w:rsidRPr="00CB70FD">
        <w:rPr>
          <w:rFonts w:ascii="Arial" w:hAnsi="Arial" w:cs="Arial"/>
        </w:rPr>
        <w:tab/>
      </w:r>
      <w:r>
        <w:rPr>
          <w:rFonts w:ascii="Arial" w:hAnsi="Arial" w:cs="Arial"/>
        </w:rPr>
        <w:t xml:space="preserve">                         </w:t>
      </w:r>
      <w:r w:rsidRPr="00CB70FD">
        <w:rPr>
          <w:rFonts w:ascii="Arial" w:hAnsi="Arial" w:cs="Arial"/>
          <w:i/>
        </w:rPr>
        <w:t>(5 marks)</w:t>
      </w:r>
    </w:p>
    <w:p w:rsidR="00CB70FD" w:rsidRPr="00CB70FD" w:rsidRDefault="00CB70FD" w:rsidP="00CB70FD">
      <w:pPr>
        <w:spacing w:line="276" w:lineRule="auto"/>
        <w:ind w:left="540" w:hanging="540"/>
        <w:jc w:val="both"/>
        <w:rPr>
          <w:rFonts w:ascii="Arial" w:hAnsi="Arial" w:cs="Arial"/>
          <w:b/>
        </w:rPr>
      </w:pPr>
    </w:p>
    <w:p w:rsidR="00CB70FD" w:rsidRPr="00CB70FD" w:rsidRDefault="00CB70FD" w:rsidP="00CB70FD">
      <w:pPr>
        <w:pStyle w:val="ListParagraph"/>
        <w:numPr>
          <w:ilvl w:val="0"/>
          <w:numId w:val="35"/>
        </w:numPr>
        <w:spacing w:after="160"/>
        <w:ind w:left="540" w:hanging="540"/>
        <w:jc w:val="both"/>
        <w:rPr>
          <w:rFonts w:ascii="Arial" w:hAnsi="Arial" w:cs="Arial"/>
          <w:b/>
          <w:sz w:val="24"/>
          <w:szCs w:val="24"/>
        </w:rPr>
      </w:pPr>
      <w:r w:rsidRPr="00CB70FD">
        <w:rPr>
          <w:rFonts w:ascii="Arial" w:hAnsi="Arial" w:cs="Arial"/>
          <w:color w:val="000000"/>
          <w:sz w:val="24"/>
          <w:szCs w:val="24"/>
          <w:lang w:val="en" w:eastAsia="en-ZW"/>
        </w:rPr>
        <w:t xml:space="preserve">Define a preference share and briefly explain any </w:t>
      </w:r>
      <w:r w:rsidRPr="00CB70FD">
        <w:rPr>
          <w:rFonts w:ascii="Arial" w:hAnsi="Arial" w:cs="Arial"/>
          <w:b/>
          <w:color w:val="000000"/>
          <w:sz w:val="24"/>
          <w:szCs w:val="24"/>
          <w:u w:val="single"/>
          <w:lang w:val="en" w:eastAsia="en-ZW"/>
        </w:rPr>
        <w:t xml:space="preserve">two </w:t>
      </w:r>
      <w:r w:rsidRPr="00CB70FD">
        <w:rPr>
          <w:rFonts w:ascii="Arial" w:hAnsi="Arial" w:cs="Arial"/>
          <w:color w:val="000000"/>
          <w:sz w:val="24"/>
          <w:szCs w:val="24"/>
          <w:lang w:val="en" w:eastAsia="en-ZW"/>
        </w:rPr>
        <w:t xml:space="preserve">  of its types.</w:t>
      </w:r>
      <w:r w:rsidRPr="00CB70FD">
        <w:rPr>
          <w:rFonts w:ascii="Arial" w:hAnsi="Arial" w:cs="Arial"/>
          <w:color w:val="000000"/>
          <w:sz w:val="24"/>
          <w:szCs w:val="24"/>
          <w:lang w:val="en" w:eastAsia="en-ZW"/>
        </w:rPr>
        <w:tab/>
      </w:r>
      <w:r>
        <w:rPr>
          <w:rFonts w:ascii="Arial" w:hAnsi="Arial" w:cs="Arial"/>
          <w:color w:val="000000"/>
          <w:sz w:val="24"/>
          <w:szCs w:val="24"/>
          <w:lang w:val="en" w:eastAsia="en-ZW"/>
        </w:rPr>
        <w:t xml:space="preserve">   </w:t>
      </w:r>
      <w:r w:rsidRPr="00CB70FD">
        <w:rPr>
          <w:rFonts w:ascii="Arial" w:hAnsi="Arial" w:cs="Arial"/>
          <w:i/>
          <w:color w:val="000000"/>
          <w:sz w:val="24"/>
          <w:szCs w:val="24"/>
          <w:lang w:val="en" w:eastAsia="en-ZW"/>
        </w:rPr>
        <w:t>(5 marks)</w:t>
      </w:r>
    </w:p>
    <w:p w:rsidR="00A769AE" w:rsidRPr="00CB70FD" w:rsidRDefault="00A769AE" w:rsidP="00A769AE">
      <w:pPr>
        <w:ind w:left="7200"/>
        <w:jc w:val="both"/>
        <w:rPr>
          <w:rFonts w:ascii="Arial" w:hAnsi="Arial" w:cs="Arial"/>
          <w:b/>
        </w:rPr>
      </w:pPr>
      <w:r w:rsidRPr="00CB70FD">
        <w:rPr>
          <w:rFonts w:ascii="Arial" w:hAnsi="Arial" w:cs="Arial"/>
          <w:b/>
        </w:rPr>
        <w:t xml:space="preserve"> </w:t>
      </w:r>
      <w:r w:rsidR="00CB70FD">
        <w:rPr>
          <w:rFonts w:ascii="Arial" w:hAnsi="Arial" w:cs="Arial"/>
          <w:b/>
        </w:rPr>
        <w:t xml:space="preserve"> </w:t>
      </w:r>
      <w:r w:rsidRPr="00CB70FD">
        <w:rPr>
          <w:rFonts w:ascii="Arial" w:hAnsi="Arial" w:cs="Arial"/>
          <w:b/>
        </w:rPr>
        <w:t>(Total 15 marks)</w:t>
      </w:r>
    </w:p>
    <w:p w:rsidR="00A769AE" w:rsidRPr="00A769AE" w:rsidRDefault="00A769AE" w:rsidP="00A769AE">
      <w:pPr>
        <w:spacing w:line="276" w:lineRule="auto"/>
        <w:jc w:val="both"/>
        <w:rPr>
          <w:rFonts w:ascii="Arial" w:hAnsi="Arial" w:cs="Arial"/>
        </w:rPr>
      </w:pPr>
    </w:p>
    <w:p w:rsidR="003A1AE7" w:rsidRDefault="003A1AE7" w:rsidP="003A1AE7">
      <w:pPr>
        <w:pStyle w:val="ListParagraph"/>
        <w:ind w:left="0"/>
        <w:jc w:val="both"/>
        <w:rPr>
          <w:rFonts w:ascii="Arial" w:hAnsi="Arial" w:cs="Arial"/>
          <w:b/>
          <w:sz w:val="24"/>
          <w:szCs w:val="24"/>
        </w:rPr>
      </w:pPr>
      <w:r w:rsidRPr="003A1AE7">
        <w:rPr>
          <w:rFonts w:ascii="Arial" w:hAnsi="Arial" w:cs="Arial"/>
          <w:b/>
          <w:sz w:val="24"/>
          <w:szCs w:val="24"/>
        </w:rPr>
        <w:t>QUESTION 3</w:t>
      </w:r>
    </w:p>
    <w:p w:rsidR="003553C1" w:rsidRDefault="003553C1" w:rsidP="003A1AE7">
      <w:pPr>
        <w:pStyle w:val="ListParagraph"/>
        <w:ind w:left="0"/>
        <w:jc w:val="both"/>
        <w:rPr>
          <w:rFonts w:ascii="Arial" w:hAnsi="Arial" w:cs="Arial"/>
          <w:b/>
          <w:sz w:val="24"/>
          <w:szCs w:val="24"/>
        </w:rPr>
      </w:pPr>
    </w:p>
    <w:p w:rsidR="00EA52D4" w:rsidRPr="00EA52D4" w:rsidRDefault="003553C1" w:rsidP="003553C1">
      <w:pPr>
        <w:pStyle w:val="ListParagraph"/>
        <w:ind w:left="0"/>
        <w:jc w:val="both"/>
        <w:rPr>
          <w:rFonts w:ascii="Arial" w:hAnsi="Arial" w:cs="Arial"/>
          <w:b/>
        </w:rPr>
      </w:pPr>
      <w:r w:rsidRPr="00B14114">
        <w:rPr>
          <w:rFonts w:ascii="Arial" w:hAnsi="Arial" w:cs="Arial"/>
          <w:sz w:val="24"/>
          <w:szCs w:val="24"/>
        </w:rPr>
        <w:t xml:space="preserve">You are an investment manager of a pension fund and you have been allocated some funds from a pool of investors. Briefly outline the </w:t>
      </w:r>
      <w:r w:rsidRPr="00B14114">
        <w:rPr>
          <w:rFonts w:ascii="Arial" w:hAnsi="Arial" w:cs="Arial"/>
          <w:b/>
          <w:sz w:val="24"/>
          <w:szCs w:val="24"/>
          <w:u w:val="single"/>
        </w:rPr>
        <w:t>five</w:t>
      </w:r>
      <w:r w:rsidRPr="00B14114">
        <w:rPr>
          <w:rFonts w:ascii="Arial" w:hAnsi="Arial" w:cs="Arial"/>
          <w:sz w:val="24"/>
          <w:szCs w:val="24"/>
        </w:rPr>
        <w:t xml:space="preserve"> steps you would follow to ensure that funds under your control are well managed. </w:t>
      </w:r>
      <w:r w:rsidRPr="00B14114">
        <w:rPr>
          <w:rFonts w:ascii="Arial" w:hAnsi="Arial" w:cs="Arial"/>
          <w:sz w:val="24"/>
          <w:szCs w:val="24"/>
        </w:rPr>
        <w:tab/>
      </w:r>
      <w:r w:rsidRPr="00B14114">
        <w:rPr>
          <w:rFonts w:ascii="Arial" w:hAnsi="Arial" w:cs="Arial"/>
          <w:sz w:val="24"/>
          <w:szCs w:val="24"/>
        </w:rPr>
        <w:tab/>
      </w:r>
      <w:r w:rsidRPr="00B14114">
        <w:rPr>
          <w:rFonts w:ascii="Arial" w:hAnsi="Arial" w:cs="Arial"/>
          <w:sz w:val="24"/>
          <w:szCs w:val="24"/>
        </w:rPr>
        <w:tab/>
      </w:r>
      <w:r w:rsidRPr="00B14114">
        <w:rPr>
          <w:rFonts w:ascii="Arial" w:hAnsi="Arial" w:cs="Arial"/>
          <w:sz w:val="24"/>
          <w:szCs w:val="24"/>
        </w:rPr>
        <w:tab/>
      </w:r>
      <w:r w:rsidRPr="00B14114">
        <w:rPr>
          <w:rFonts w:ascii="Arial" w:hAnsi="Arial" w:cs="Arial"/>
          <w:sz w:val="24"/>
          <w:szCs w:val="24"/>
        </w:rPr>
        <w:tab/>
      </w:r>
      <w:r w:rsidRPr="00B14114">
        <w:rPr>
          <w:rFonts w:ascii="Arial" w:hAnsi="Arial" w:cs="Arial"/>
          <w:sz w:val="24"/>
          <w:szCs w:val="24"/>
        </w:rPr>
        <w:tab/>
      </w:r>
      <w:r w:rsidRPr="003553C1">
        <w:rPr>
          <w:rFonts w:ascii="Arial" w:hAnsi="Arial" w:cs="Arial"/>
          <w:sz w:val="24"/>
          <w:szCs w:val="24"/>
        </w:rPr>
        <w:t xml:space="preserve">                                                                                                  </w:t>
      </w:r>
      <w:r w:rsidR="00CB70FD" w:rsidRPr="003553C1">
        <w:rPr>
          <w:rFonts w:ascii="Arial" w:hAnsi="Arial" w:cs="Arial"/>
          <w:b/>
          <w:sz w:val="24"/>
          <w:szCs w:val="24"/>
        </w:rPr>
        <w:t xml:space="preserve"> </w:t>
      </w:r>
      <w:r w:rsidR="00EA52D4" w:rsidRPr="003553C1">
        <w:rPr>
          <w:rFonts w:ascii="Arial" w:hAnsi="Arial" w:cs="Arial"/>
          <w:b/>
          <w:sz w:val="24"/>
          <w:szCs w:val="24"/>
        </w:rPr>
        <w:t>(Total 15 marks)</w:t>
      </w:r>
    </w:p>
    <w:p w:rsidR="004E084A" w:rsidRDefault="004E084A" w:rsidP="003A1AE7">
      <w:pPr>
        <w:pStyle w:val="ListParagraph"/>
        <w:ind w:left="0"/>
        <w:jc w:val="both"/>
        <w:rPr>
          <w:rFonts w:ascii="Arial" w:hAnsi="Arial" w:cs="Arial"/>
          <w:b/>
          <w:sz w:val="24"/>
          <w:szCs w:val="24"/>
        </w:rPr>
      </w:pPr>
    </w:p>
    <w:p w:rsidR="003A1AE7" w:rsidRDefault="003A1AE7" w:rsidP="003A1AE7">
      <w:pPr>
        <w:pStyle w:val="ListParagraph"/>
        <w:ind w:left="0"/>
        <w:jc w:val="both"/>
        <w:rPr>
          <w:rFonts w:ascii="Arial" w:hAnsi="Arial" w:cs="Arial"/>
          <w:b/>
          <w:sz w:val="24"/>
          <w:szCs w:val="24"/>
        </w:rPr>
      </w:pPr>
      <w:r w:rsidRPr="003A1AE7">
        <w:rPr>
          <w:rFonts w:ascii="Arial" w:hAnsi="Arial" w:cs="Arial"/>
          <w:b/>
          <w:sz w:val="24"/>
          <w:szCs w:val="24"/>
        </w:rPr>
        <w:t>QUESTION 4</w:t>
      </w:r>
      <w:r w:rsidR="000F2D5A">
        <w:rPr>
          <w:rFonts w:ascii="Arial" w:hAnsi="Arial" w:cs="Arial"/>
          <w:b/>
          <w:sz w:val="24"/>
          <w:szCs w:val="24"/>
        </w:rPr>
        <w:t xml:space="preserve"> </w:t>
      </w:r>
    </w:p>
    <w:p w:rsidR="003553C1" w:rsidRDefault="003553C1" w:rsidP="003A1AE7">
      <w:pPr>
        <w:pStyle w:val="ListParagraph"/>
        <w:ind w:left="0"/>
        <w:jc w:val="both"/>
        <w:rPr>
          <w:rFonts w:ascii="Arial" w:hAnsi="Arial" w:cs="Arial"/>
          <w:b/>
          <w:sz w:val="24"/>
          <w:szCs w:val="24"/>
        </w:rPr>
      </w:pPr>
    </w:p>
    <w:p w:rsidR="003553C1" w:rsidRDefault="003553C1" w:rsidP="003A1AE7">
      <w:pPr>
        <w:pStyle w:val="ListParagraph"/>
        <w:ind w:left="0"/>
        <w:jc w:val="both"/>
        <w:rPr>
          <w:rFonts w:ascii="Arial" w:hAnsi="Arial" w:cs="Arial"/>
          <w:b/>
          <w:sz w:val="24"/>
          <w:szCs w:val="24"/>
        </w:rPr>
      </w:pPr>
      <w:r w:rsidRPr="00B14114">
        <w:rPr>
          <w:rFonts w:ascii="Arial" w:hAnsi="Arial" w:cs="Arial"/>
          <w:sz w:val="24"/>
          <w:szCs w:val="24"/>
        </w:rPr>
        <w:t xml:space="preserve">Discuss the function of money markets, with emphasis to </w:t>
      </w:r>
      <w:proofErr w:type="gramStart"/>
      <w:r w:rsidRPr="00B14114">
        <w:rPr>
          <w:rFonts w:ascii="Arial" w:hAnsi="Arial" w:cs="Arial"/>
          <w:sz w:val="24"/>
          <w:szCs w:val="24"/>
        </w:rPr>
        <w:t>Its</w:t>
      </w:r>
      <w:proofErr w:type="gramEnd"/>
      <w:r w:rsidRPr="00B14114">
        <w:rPr>
          <w:rFonts w:ascii="Arial" w:hAnsi="Arial" w:cs="Arial"/>
          <w:sz w:val="24"/>
          <w:szCs w:val="24"/>
        </w:rPr>
        <w:t xml:space="preserve"> categories, participants and instruments that are used in these markets</w:t>
      </w:r>
      <w:r w:rsidRPr="00B14114">
        <w:rPr>
          <w:rFonts w:ascii="Arial" w:hAnsi="Arial" w:cs="Arial"/>
          <w:sz w:val="24"/>
          <w:szCs w:val="24"/>
        </w:rPr>
        <w:tab/>
      </w:r>
    </w:p>
    <w:p w:rsidR="00ED35EC" w:rsidRPr="00ED35EC" w:rsidRDefault="00492E89" w:rsidP="00ED35EC">
      <w:pPr>
        <w:spacing w:line="276" w:lineRule="auto"/>
        <w:ind w:left="720" w:hanging="720"/>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D35EC" w:rsidRPr="00ED35EC">
        <w:rPr>
          <w:rFonts w:ascii="Arial" w:hAnsi="Arial" w:cs="Arial"/>
          <w:b/>
        </w:rPr>
        <w:t>(Total 15 marks)</w:t>
      </w:r>
    </w:p>
    <w:p w:rsidR="00ED35EC" w:rsidRPr="00ED35EC" w:rsidRDefault="00ED35EC" w:rsidP="00ED35EC">
      <w:pPr>
        <w:widowControl w:val="0"/>
        <w:suppressAutoHyphens/>
        <w:kinsoku w:val="0"/>
        <w:rPr>
          <w:rFonts w:ascii="Calibri" w:hAnsi="Calibri"/>
          <w:sz w:val="22"/>
          <w:szCs w:val="20"/>
          <w:lang w:eastAsia="ar-SA"/>
        </w:rPr>
      </w:pPr>
    </w:p>
    <w:p w:rsidR="00A769AE" w:rsidRPr="003A1AE7" w:rsidRDefault="00A769AE" w:rsidP="003A1AE7">
      <w:pPr>
        <w:pStyle w:val="ListParagraph"/>
        <w:ind w:left="0"/>
        <w:jc w:val="both"/>
        <w:rPr>
          <w:rFonts w:ascii="Arial" w:hAnsi="Arial" w:cs="Arial"/>
          <w:b/>
          <w:sz w:val="24"/>
          <w:szCs w:val="24"/>
        </w:rPr>
      </w:pPr>
    </w:p>
    <w:p w:rsidR="00EA52D4" w:rsidRPr="00EA52D4" w:rsidRDefault="00EA52D4" w:rsidP="00EA52D4">
      <w:pPr>
        <w:ind w:left="1620"/>
        <w:jc w:val="both"/>
        <w:rPr>
          <w:rFonts w:ascii="Arial" w:hAnsi="Arial" w:cs="Arial"/>
          <w:i/>
        </w:rPr>
      </w:pPr>
    </w:p>
    <w:p w:rsidR="003A1AE7" w:rsidRPr="003A1AE7" w:rsidRDefault="003A1AE7" w:rsidP="00453A49">
      <w:pPr>
        <w:spacing w:after="160" w:line="276" w:lineRule="auto"/>
        <w:jc w:val="both"/>
        <w:rPr>
          <w:rFonts w:ascii="Arial" w:hAnsi="Arial" w:cs="Arial"/>
          <w:b/>
        </w:rPr>
      </w:pPr>
    </w:p>
    <w:p w:rsidR="002E1788" w:rsidRDefault="002E1788" w:rsidP="003A1AE7">
      <w:pPr>
        <w:spacing w:after="160" w:line="276" w:lineRule="auto"/>
        <w:jc w:val="both"/>
        <w:rPr>
          <w:rFonts w:ascii="Arial" w:hAnsi="Arial" w:cs="Arial"/>
          <w:b/>
          <w:sz w:val="28"/>
          <w:szCs w:val="28"/>
        </w:rPr>
      </w:pPr>
    </w:p>
    <w:p w:rsidR="004C6FE7" w:rsidRDefault="004C6FE7" w:rsidP="003A1AE7">
      <w:pPr>
        <w:spacing w:after="160" w:line="276" w:lineRule="auto"/>
        <w:jc w:val="both"/>
        <w:rPr>
          <w:rFonts w:ascii="Arial" w:hAnsi="Arial" w:cs="Arial"/>
          <w:b/>
          <w:sz w:val="28"/>
          <w:szCs w:val="28"/>
        </w:rPr>
      </w:pPr>
    </w:p>
    <w:p w:rsidR="004C6FE7" w:rsidRDefault="004C6FE7" w:rsidP="003A1AE7">
      <w:pPr>
        <w:spacing w:after="160" w:line="276" w:lineRule="auto"/>
        <w:jc w:val="both"/>
        <w:rPr>
          <w:rFonts w:ascii="Arial" w:hAnsi="Arial" w:cs="Arial"/>
          <w:b/>
          <w:sz w:val="28"/>
          <w:szCs w:val="28"/>
        </w:rPr>
      </w:pPr>
    </w:p>
    <w:p w:rsidR="004C6FE7" w:rsidRDefault="004C6FE7" w:rsidP="003A1AE7">
      <w:pPr>
        <w:spacing w:after="160" w:line="276" w:lineRule="auto"/>
        <w:jc w:val="both"/>
        <w:rPr>
          <w:rFonts w:ascii="Arial" w:hAnsi="Arial" w:cs="Arial"/>
          <w:b/>
          <w:sz w:val="28"/>
          <w:szCs w:val="28"/>
        </w:rPr>
      </w:pPr>
    </w:p>
    <w:p w:rsidR="004C6FE7" w:rsidRDefault="004C6FE7" w:rsidP="003A1AE7">
      <w:pPr>
        <w:spacing w:after="160" w:line="276" w:lineRule="auto"/>
        <w:jc w:val="both"/>
        <w:rPr>
          <w:rFonts w:ascii="Arial" w:hAnsi="Arial" w:cs="Arial"/>
          <w:b/>
          <w:sz w:val="28"/>
          <w:szCs w:val="28"/>
        </w:rPr>
      </w:pPr>
    </w:p>
    <w:p w:rsidR="004C6FE7" w:rsidRDefault="004C6FE7" w:rsidP="003A1AE7">
      <w:pPr>
        <w:spacing w:after="160" w:line="276" w:lineRule="auto"/>
        <w:jc w:val="both"/>
        <w:rPr>
          <w:rFonts w:ascii="Arial" w:hAnsi="Arial" w:cs="Arial"/>
          <w:b/>
          <w:sz w:val="28"/>
          <w:szCs w:val="28"/>
        </w:rPr>
      </w:pPr>
    </w:p>
    <w:p w:rsidR="004E084A" w:rsidRDefault="004E084A" w:rsidP="003A1AE7">
      <w:pPr>
        <w:spacing w:after="160" w:line="276" w:lineRule="auto"/>
        <w:jc w:val="both"/>
        <w:rPr>
          <w:rFonts w:ascii="Arial" w:hAnsi="Arial" w:cs="Arial"/>
          <w:b/>
          <w:sz w:val="28"/>
          <w:szCs w:val="28"/>
        </w:rPr>
      </w:pPr>
    </w:p>
    <w:p w:rsidR="003A1AE7" w:rsidRPr="002E1788" w:rsidRDefault="003A1AE7" w:rsidP="003A1AE7">
      <w:pPr>
        <w:spacing w:after="160" w:line="276" w:lineRule="auto"/>
        <w:jc w:val="both"/>
        <w:rPr>
          <w:rFonts w:ascii="Arial" w:hAnsi="Arial" w:cs="Arial"/>
          <w:b/>
          <w:sz w:val="28"/>
          <w:szCs w:val="28"/>
        </w:rPr>
      </w:pPr>
      <w:r w:rsidRPr="002E1788">
        <w:rPr>
          <w:rFonts w:ascii="Arial" w:hAnsi="Arial" w:cs="Arial"/>
          <w:b/>
          <w:sz w:val="28"/>
          <w:szCs w:val="28"/>
        </w:rPr>
        <w:lastRenderedPageBreak/>
        <w:t>SECTION B</w:t>
      </w:r>
      <w:r w:rsidRPr="002E1788">
        <w:rPr>
          <w:rFonts w:ascii="Arial" w:hAnsi="Arial" w:cs="Arial"/>
          <w:b/>
          <w:sz w:val="28"/>
          <w:szCs w:val="28"/>
        </w:rPr>
        <w:tab/>
      </w:r>
      <w:r w:rsidRPr="002E1788">
        <w:rPr>
          <w:rFonts w:ascii="Arial" w:hAnsi="Arial" w:cs="Arial"/>
          <w:b/>
          <w:sz w:val="28"/>
          <w:szCs w:val="28"/>
        </w:rPr>
        <w:tab/>
        <w:t>(40 MARKS)</w:t>
      </w:r>
    </w:p>
    <w:p w:rsidR="00EA52D4" w:rsidRDefault="00EA52D4" w:rsidP="002E1788">
      <w:pPr>
        <w:pStyle w:val="ListParagraph"/>
        <w:ind w:left="0"/>
        <w:jc w:val="both"/>
        <w:rPr>
          <w:rFonts w:ascii="Arial" w:hAnsi="Arial" w:cs="Arial"/>
          <w:b/>
          <w:sz w:val="24"/>
          <w:szCs w:val="24"/>
        </w:rPr>
      </w:pPr>
    </w:p>
    <w:p w:rsidR="002E1788" w:rsidRPr="00EA52D4" w:rsidRDefault="00EA52D4" w:rsidP="002E1788">
      <w:pPr>
        <w:pStyle w:val="ListParagraph"/>
        <w:ind w:left="0"/>
        <w:jc w:val="both"/>
        <w:rPr>
          <w:rFonts w:ascii="Arial" w:hAnsi="Arial" w:cs="Arial"/>
          <w:sz w:val="24"/>
          <w:szCs w:val="24"/>
        </w:rPr>
      </w:pPr>
      <w:r w:rsidRPr="00EA52D4">
        <w:rPr>
          <w:rFonts w:ascii="Arial" w:hAnsi="Arial" w:cs="Arial"/>
          <w:sz w:val="24"/>
          <w:szCs w:val="24"/>
        </w:rPr>
        <w:t xml:space="preserve">Answer </w:t>
      </w:r>
      <w:r w:rsidRPr="00EA52D4">
        <w:rPr>
          <w:rFonts w:ascii="Arial" w:hAnsi="Arial" w:cs="Arial"/>
          <w:b/>
          <w:sz w:val="24"/>
          <w:szCs w:val="24"/>
          <w:u w:val="single"/>
        </w:rPr>
        <w:t>ANY TWO</w:t>
      </w:r>
      <w:r w:rsidRPr="00EA52D4">
        <w:rPr>
          <w:rFonts w:ascii="Arial" w:hAnsi="Arial" w:cs="Arial"/>
          <w:sz w:val="24"/>
          <w:szCs w:val="24"/>
        </w:rPr>
        <w:t xml:space="preserve"> questions from this section</w:t>
      </w:r>
    </w:p>
    <w:p w:rsidR="00EA52D4" w:rsidRDefault="00EA52D4" w:rsidP="002E1788">
      <w:pPr>
        <w:pStyle w:val="ListParagraph"/>
        <w:ind w:left="0"/>
        <w:jc w:val="both"/>
        <w:rPr>
          <w:rFonts w:ascii="Arial" w:hAnsi="Arial" w:cs="Arial"/>
          <w:b/>
          <w:sz w:val="24"/>
          <w:szCs w:val="24"/>
        </w:rPr>
      </w:pPr>
    </w:p>
    <w:p w:rsidR="00EA52D4" w:rsidRDefault="00EA52D4" w:rsidP="002E1788">
      <w:pPr>
        <w:pStyle w:val="ListParagraph"/>
        <w:ind w:left="0"/>
        <w:jc w:val="both"/>
        <w:rPr>
          <w:rFonts w:ascii="Arial" w:hAnsi="Arial" w:cs="Arial"/>
          <w:b/>
          <w:sz w:val="24"/>
          <w:szCs w:val="24"/>
        </w:rPr>
      </w:pPr>
    </w:p>
    <w:p w:rsidR="003A1AE7" w:rsidRDefault="002E1788" w:rsidP="002E1788">
      <w:pPr>
        <w:pStyle w:val="ListParagraph"/>
        <w:ind w:left="0"/>
        <w:jc w:val="both"/>
        <w:rPr>
          <w:rFonts w:ascii="Arial" w:hAnsi="Arial" w:cs="Arial"/>
          <w:b/>
          <w:i/>
          <w:sz w:val="24"/>
          <w:szCs w:val="24"/>
        </w:rPr>
      </w:pPr>
      <w:r w:rsidRPr="002E1788">
        <w:rPr>
          <w:rFonts w:ascii="Arial" w:hAnsi="Arial" w:cs="Arial"/>
          <w:b/>
          <w:sz w:val="24"/>
          <w:szCs w:val="24"/>
        </w:rPr>
        <w:t>QUESTION 5</w:t>
      </w:r>
      <w:r w:rsidR="003A1AE7" w:rsidRPr="002E1788">
        <w:rPr>
          <w:rFonts w:ascii="Arial" w:hAnsi="Arial" w:cs="Arial"/>
          <w:b/>
          <w:i/>
          <w:sz w:val="24"/>
          <w:szCs w:val="24"/>
        </w:rPr>
        <w:t xml:space="preserve"> </w:t>
      </w:r>
    </w:p>
    <w:p w:rsidR="003553C1" w:rsidRDefault="003553C1" w:rsidP="002E1788">
      <w:pPr>
        <w:pStyle w:val="ListParagraph"/>
        <w:ind w:left="0"/>
        <w:jc w:val="both"/>
        <w:rPr>
          <w:rFonts w:ascii="Arial" w:hAnsi="Arial" w:cs="Arial"/>
          <w:b/>
          <w:i/>
          <w:sz w:val="24"/>
          <w:szCs w:val="24"/>
        </w:rPr>
      </w:pPr>
    </w:p>
    <w:p w:rsidR="003553C1" w:rsidRPr="003553C1" w:rsidRDefault="003553C1" w:rsidP="003553C1">
      <w:pPr>
        <w:pStyle w:val="ListParagraph"/>
        <w:numPr>
          <w:ilvl w:val="0"/>
          <w:numId w:val="36"/>
        </w:numPr>
        <w:tabs>
          <w:tab w:val="left" w:pos="540"/>
        </w:tabs>
        <w:ind w:left="540" w:hanging="540"/>
        <w:jc w:val="both"/>
        <w:rPr>
          <w:rFonts w:ascii="Arial" w:hAnsi="Arial" w:cs="Arial"/>
          <w:color w:val="000000"/>
          <w:sz w:val="24"/>
          <w:szCs w:val="24"/>
          <w:lang w:val="en" w:eastAsia="en-ZW"/>
        </w:rPr>
      </w:pPr>
      <w:r w:rsidRPr="003553C1">
        <w:rPr>
          <w:rFonts w:ascii="Arial" w:hAnsi="Arial" w:cs="Arial"/>
          <w:color w:val="000000"/>
          <w:sz w:val="24"/>
          <w:szCs w:val="24"/>
          <w:lang w:val="en" w:eastAsia="en-ZW"/>
        </w:rPr>
        <w:t xml:space="preserve">K460 000.00 is deposited in a fixed account at </w:t>
      </w:r>
      <w:proofErr w:type="spellStart"/>
      <w:r w:rsidRPr="003553C1">
        <w:rPr>
          <w:rFonts w:ascii="Arial" w:hAnsi="Arial" w:cs="Arial"/>
          <w:color w:val="000000"/>
          <w:sz w:val="24"/>
          <w:szCs w:val="24"/>
          <w:lang w:val="en" w:eastAsia="en-ZW"/>
        </w:rPr>
        <w:t>Nedco</w:t>
      </w:r>
      <w:proofErr w:type="spellEnd"/>
      <w:r>
        <w:rPr>
          <w:rFonts w:ascii="Arial" w:hAnsi="Arial" w:cs="Arial"/>
          <w:color w:val="000000"/>
          <w:sz w:val="24"/>
          <w:szCs w:val="24"/>
          <w:lang w:val="en" w:eastAsia="en-ZW"/>
        </w:rPr>
        <w:t xml:space="preserve"> </w:t>
      </w:r>
      <w:r w:rsidRPr="003553C1">
        <w:rPr>
          <w:rFonts w:ascii="Arial" w:hAnsi="Arial" w:cs="Arial"/>
          <w:color w:val="000000"/>
          <w:sz w:val="24"/>
          <w:szCs w:val="24"/>
          <w:lang w:val="en" w:eastAsia="en-ZW"/>
        </w:rPr>
        <w:t xml:space="preserve">Bank on April 1, 2011 and will remain in the account until March 31, 2012 earning an interest of 8% per annum </w:t>
      </w:r>
      <w:r w:rsidRPr="003553C1">
        <w:rPr>
          <w:rFonts w:ascii="Arial" w:hAnsi="Arial" w:cs="Arial"/>
          <w:iCs/>
          <w:color w:val="000000"/>
          <w:sz w:val="24"/>
          <w:szCs w:val="24"/>
          <w:lang w:val="en" w:eastAsia="en-ZW"/>
        </w:rPr>
        <w:t>compounded quarterly</w:t>
      </w:r>
      <w:r w:rsidRPr="003553C1">
        <w:rPr>
          <w:rFonts w:ascii="Arial" w:hAnsi="Arial" w:cs="Arial"/>
          <w:color w:val="000000"/>
          <w:sz w:val="24"/>
          <w:szCs w:val="24"/>
          <w:lang w:val="en" w:eastAsia="en-ZW"/>
        </w:rPr>
        <w:t xml:space="preserve">. </w:t>
      </w:r>
    </w:p>
    <w:p w:rsidR="003553C1" w:rsidRDefault="003553C1" w:rsidP="003553C1">
      <w:pPr>
        <w:tabs>
          <w:tab w:val="left" w:pos="720"/>
        </w:tabs>
        <w:ind w:left="720" w:hanging="180"/>
        <w:jc w:val="both"/>
        <w:rPr>
          <w:rFonts w:ascii="Arial" w:hAnsi="Arial" w:cs="Arial"/>
          <w:b/>
          <w:color w:val="000000"/>
          <w:lang w:val="en" w:eastAsia="en-ZW"/>
        </w:rPr>
      </w:pPr>
      <w:r>
        <w:rPr>
          <w:rFonts w:ascii="Arial" w:hAnsi="Arial" w:cs="Arial"/>
          <w:b/>
          <w:color w:val="000000"/>
          <w:lang w:val="en" w:eastAsia="en-ZW"/>
        </w:rPr>
        <w:t>Required:</w:t>
      </w:r>
    </w:p>
    <w:p w:rsidR="003553C1" w:rsidRPr="00587498" w:rsidRDefault="003553C1" w:rsidP="003553C1">
      <w:pPr>
        <w:tabs>
          <w:tab w:val="left" w:pos="720"/>
        </w:tabs>
        <w:ind w:left="720" w:hanging="180"/>
        <w:jc w:val="both"/>
        <w:rPr>
          <w:rFonts w:ascii="Arial" w:hAnsi="Arial" w:cs="Arial"/>
          <w:b/>
          <w:color w:val="000000"/>
          <w:lang w:val="en" w:eastAsia="en-ZW"/>
        </w:rPr>
      </w:pPr>
    </w:p>
    <w:p w:rsidR="003553C1" w:rsidRDefault="003553C1" w:rsidP="003553C1">
      <w:pPr>
        <w:tabs>
          <w:tab w:val="left" w:pos="720"/>
        </w:tabs>
        <w:spacing w:line="276" w:lineRule="auto"/>
        <w:ind w:left="720" w:hanging="180"/>
        <w:jc w:val="both"/>
        <w:rPr>
          <w:rFonts w:ascii="Arial" w:hAnsi="Arial" w:cs="Arial"/>
          <w:i/>
        </w:rPr>
      </w:pPr>
      <w:r>
        <w:rPr>
          <w:rFonts w:ascii="Arial" w:hAnsi="Arial" w:cs="Arial"/>
          <w:color w:val="000000"/>
          <w:lang w:val="en" w:eastAsia="en-ZW"/>
        </w:rPr>
        <w:t>Calculate the future value.</w:t>
      </w:r>
      <w:r w:rsidRPr="00B14114">
        <w:rPr>
          <w:rFonts w:ascii="Arial" w:hAnsi="Arial" w:cs="Arial"/>
        </w:rPr>
        <w:t xml:space="preserve"> </w:t>
      </w:r>
      <w:r w:rsidRPr="00B14114">
        <w:rPr>
          <w:rFonts w:ascii="Arial" w:hAnsi="Arial" w:cs="Arial"/>
        </w:rPr>
        <w:tab/>
      </w:r>
      <w:r w:rsidRPr="00B14114">
        <w:rPr>
          <w:rFonts w:ascii="Arial" w:hAnsi="Arial" w:cs="Arial"/>
        </w:rPr>
        <w:tab/>
      </w:r>
      <w:r w:rsidRPr="00B14114">
        <w:rPr>
          <w:rFonts w:ascii="Arial" w:hAnsi="Arial" w:cs="Arial"/>
        </w:rPr>
        <w:tab/>
      </w:r>
      <w:r>
        <w:rPr>
          <w:rFonts w:ascii="Arial" w:hAnsi="Arial" w:cs="Arial"/>
        </w:rPr>
        <w:t xml:space="preserve">                                              </w:t>
      </w:r>
      <w:r w:rsidRPr="00587498">
        <w:rPr>
          <w:rFonts w:ascii="Arial" w:hAnsi="Arial" w:cs="Arial"/>
          <w:i/>
        </w:rPr>
        <w:t>(5 marks)</w:t>
      </w:r>
    </w:p>
    <w:p w:rsidR="003553C1" w:rsidRPr="00B14114" w:rsidRDefault="003553C1" w:rsidP="003553C1">
      <w:pPr>
        <w:tabs>
          <w:tab w:val="left" w:pos="720"/>
        </w:tabs>
        <w:spacing w:line="276" w:lineRule="auto"/>
        <w:ind w:left="720" w:hanging="180"/>
        <w:jc w:val="both"/>
        <w:rPr>
          <w:rFonts w:ascii="Arial" w:hAnsi="Arial" w:cs="Arial"/>
          <w:b/>
        </w:rPr>
      </w:pPr>
    </w:p>
    <w:p w:rsidR="003553C1" w:rsidRPr="003553C1" w:rsidRDefault="003553C1" w:rsidP="003553C1">
      <w:pPr>
        <w:pStyle w:val="ListParagraph"/>
        <w:numPr>
          <w:ilvl w:val="0"/>
          <w:numId w:val="36"/>
        </w:numPr>
        <w:tabs>
          <w:tab w:val="left" w:pos="540"/>
        </w:tabs>
        <w:ind w:left="540" w:hanging="540"/>
        <w:jc w:val="both"/>
        <w:rPr>
          <w:rFonts w:ascii="Arial" w:hAnsi="Arial" w:cs="Arial"/>
          <w:b/>
          <w:color w:val="000000"/>
          <w:lang w:val="en" w:eastAsia="en-ZW"/>
        </w:rPr>
      </w:pPr>
      <w:r w:rsidRPr="003553C1">
        <w:rPr>
          <w:rFonts w:ascii="Arial" w:hAnsi="Arial" w:cs="Arial"/>
          <w:sz w:val="24"/>
          <w:szCs w:val="24"/>
        </w:rPr>
        <w:t>Calculate t</w:t>
      </w:r>
      <w:r w:rsidRPr="003553C1">
        <w:rPr>
          <w:rFonts w:ascii="Arial" w:hAnsi="Arial" w:cs="Arial"/>
          <w:color w:val="000000"/>
          <w:sz w:val="24"/>
          <w:szCs w:val="24"/>
          <w:lang w:val="en" w:eastAsia="en-ZW"/>
        </w:rPr>
        <w:t xml:space="preserve">he present value of receiving a single amount of K5 000 000.00 at the end of three years, if the time value of money is 8% per year, compounded </w:t>
      </w:r>
      <w:r w:rsidRPr="003553C1">
        <w:rPr>
          <w:rFonts w:ascii="Arial" w:hAnsi="Arial" w:cs="Arial"/>
          <w:iCs/>
          <w:color w:val="000000"/>
          <w:sz w:val="24"/>
          <w:szCs w:val="24"/>
          <w:lang w:val="en" w:eastAsia="en-ZW"/>
        </w:rPr>
        <w:t>quarterly.</w:t>
      </w:r>
      <w:r w:rsidRPr="003553C1">
        <w:rPr>
          <w:rFonts w:ascii="Arial" w:hAnsi="Arial" w:cs="Arial"/>
          <w:color w:val="000000"/>
          <w:lang w:val="en" w:eastAsia="en-ZW"/>
        </w:rPr>
        <w:t xml:space="preserve"> </w:t>
      </w:r>
      <w:r w:rsidRPr="003553C1">
        <w:rPr>
          <w:rFonts w:ascii="Arial" w:hAnsi="Arial" w:cs="Arial"/>
          <w:color w:val="000000"/>
          <w:lang w:val="en" w:eastAsia="en-ZW"/>
        </w:rPr>
        <w:tab/>
      </w:r>
      <w:r w:rsidRPr="003553C1">
        <w:rPr>
          <w:rFonts w:ascii="Arial" w:hAnsi="Arial" w:cs="Arial"/>
          <w:color w:val="000000"/>
          <w:lang w:val="en" w:eastAsia="en-ZW"/>
        </w:rPr>
        <w:tab/>
      </w:r>
      <w:r w:rsidRPr="003553C1">
        <w:rPr>
          <w:rFonts w:ascii="Arial" w:hAnsi="Arial" w:cs="Arial"/>
          <w:color w:val="000000"/>
          <w:sz w:val="24"/>
          <w:szCs w:val="24"/>
          <w:lang w:val="en" w:eastAsia="en-ZW"/>
        </w:rPr>
        <w:t xml:space="preserve">                                                                               </w:t>
      </w:r>
      <w:r w:rsidRPr="003553C1">
        <w:rPr>
          <w:rFonts w:ascii="Arial" w:hAnsi="Arial" w:cs="Arial"/>
          <w:i/>
          <w:color w:val="000000"/>
          <w:sz w:val="24"/>
          <w:szCs w:val="24"/>
          <w:lang w:val="en" w:eastAsia="en-ZW"/>
        </w:rPr>
        <w:t>(5 marks)</w:t>
      </w:r>
    </w:p>
    <w:p w:rsidR="003553C1" w:rsidRPr="003553C1" w:rsidRDefault="003553C1" w:rsidP="003553C1">
      <w:pPr>
        <w:pStyle w:val="ListParagraph"/>
        <w:tabs>
          <w:tab w:val="left" w:pos="540"/>
        </w:tabs>
        <w:ind w:left="540"/>
        <w:jc w:val="both"/>
        <w:rPr>
          <w:rFonts w:ascii="Arial" w:hAnsi="Arial" w:cs="Arial"/>
          <w:b/>
          <w:color w:val="000000"/>
          <w:lang w:val="en" w:eastAsia="en-ZW"/>
        </w:rPr>
      </w:pPr>
    </w:p>
    <w:p w:rsidR="003553C1" w:rsidRPr="003553C1" w:rsidRDefault="003553C1" w:rsidP="003553C1">
      <w:pPr>
        <w:pStyle w:val="ListParagraph"/>
        <w:numPr>
          <w:ilvl w:val="0"/>
          <w:numId w:val="36"/>
        </w:numPr>
        <w:tabs>
          <w:tab w:val="left" w:pos="540"/>
        </w:tabs>
        <w:ind w:hanging="720"/>
        <w:jc w:val="both"/>
        <w:rPr>
          <w:rFonts w:ascii="Arial" w:hAnsi="Arial" w:cs="Arial"/>
          <w:b/>
          <w:sz w:val="24"/>
          <w:szCs w:val="24"/>
        </w:rPr>
      </w:pPr>
      <w:r w:rsidRPr="003553C1">
        <w:rPr>
          <w:rFonts w:ascii="Arial" w:hAnsi="Arial" w:cs="Arial"/>
          <w:sz w:val="24"/>
          <w:szCs w:val="24"/>
        </w:rPr>
        <w:t>Distinguish Capital Market Line from Security Market Line.</w:t>
      </w:r>
      <w:r w:rsidRPr="003553C1">
        <w:rPr>
          <w:rFonts w:ascii="Arial" w:hAnsi="Arial" w:cs="Arial"/>
          <w:sz w:val="24"/>
          <w:szCs w:val="24"/>
        </w:rPr>
        <w:tab/>
      </w:r>
      <w:r>
        <w:rPr>
          <w:rFonts w:ascii="Arial" w:hAnsi="Arial" w:cs="Arial"/>
          <w:sz w:val="24"/>
          <w:szCs w:val="24"/>
        </w:rPr>
        <w:t xml:space="preserve">            </w:t>
      </w:r>
      <w:r w:rsidRPr="003553C1">
        <w:rPr>
          <w:rFonts w:ascii="Arial" w:hAnsi="Arial" w:cs="Arial"/>
          <w:i/>
          <w:sz w:val="24"/>
          <w:szCs w:val="24"/>
        </w:rPr>
        <w:t>(10 marks)</w:t>
      </w:r>
    </w:p>
    <w:p w:rsidR="003A1AE7" w:rsidRDefault="000F2D5A" w:rsidP="000F2D5A">
      <w:pPr>
        <w:pStyle w:val="ListParagraph"/>
        <w:tabs>
          <w:tab w:val="left" w:pos="7500"/>
        </w:tabs>
        <w:ind w:left="0"/>
        <w:jc w:val="both"/>
        <w:rPr>
          <w:rFonts w:ascii="Arial" w:hAnsi="Arial" w:cs="Arial"/>
          <w:b/>
          <w:sz w:val="24"/>
          <w:szCs w:val="24"/>
        </w:rPr>
      </w:pPr>
      <w:r>
        <w:rPr>
          <w:rFonts w:ascii="Arial" w:hAnsi="Arial" w:cs="Arial"/>
          <w:b/>
          <w:sz w:val="24"/>
          <w:szCs w:val="24"/>
        </w:rPr>
        <w:t xml:space="preserve">                                                                                                     </w:t>
      </w:r>
      <w:r w:rsidR="00FE1236">
        <w:rPr>
          <w:rFonts w:ascii="Arial" w:hAnsi="Arial" w:cs="Arial"/>
          <w:b/>
          <w:sz w:val="24"/>
          <w:szCs w:val="24"/>
        </w:rPr>
        <w:t xml:space="preserve">     </w:t>
      </w:r>
      <w:r>
        <w:rPr>
          <w:rFonts w:ascii="Arial" w:hAnsi="Arial" w:cs="Arial"/>
          <w:b/>
          <w:sz w:val="24"/>
          <w:szCs w:val="24"/>
        </w:rPr>
        <w:t xml:space="preserve">   </w:t>
      </w:r>
      <w:r w:rsidR="00453A49">
        <w:rPr>
          <w:rFonts w:ascii="Arial" w:hAnsi="Arial" w:cs="Arial"/>
          <w:b/>
          <w:sz w:val="24"/>
          <w:szCs w:val="24"/>
        </w:rPr>
        <w:t xml:space="preserve"> </w:t>
      </w:r>
      <w:r w:rsidR="002E1788" w:rsidRPr="002E1788">
        <w:rPr>
          <w:rFonts w:ascii="Arial" w:hAnsi="Arial" w:cs="Arial"/>
          <w:b/>
          <w:sz w:val="24"/>
          <w:szCs w:val="24"/>
        </w:rPr>
        <w:t>(Total 20 marks)</w:t>
      </w:r>
    </w:p>
    <w:p w:rsidR="00EA52D4" w:rsidRDefault="00EA52D4" w:rsidP="00453A49">
      <w:pPr>
        <w:pStyle w:val="ListParagraph"/>
        <w:ind w:left="0"/>
        <w:jc w:val="both"/>
        <w:rPr>
          <w:rFonts w:ascii="Arial" w:hAnsi="Arial" w:cs="Arial"/>
          <w:b/>
          <w:sz w:val="24"/>
          <w:szCs w:val="24"/>
        </w:rPr>
      </w:pPr>
    </w:p>
    <w:p w:rsidR="00453A49" w:rsidRDefault="00453A49" w:rsidP="00453A49">
      <w:pPr>
        <w:pStyle w:val="ListParagraph"/>
        <w:ind w:left="0"/>
        <w:jc w:val="both"/>
        <w:rPr>
          <w:rFonts w:ascii="Arial" w:hAnsi="Arial" w:cs="Arial"/>
          <w:b/>
          <w:sz w:val="24"/>
          <w:szCs w:val="24"/>
        </w:rPr>
      </w:pPr>
      <w:r>
        <w:rPr>
          <w:rFonts w:ascii="Arial" w:hAnsi="Arial" w:cs="Arial"/>
          <w:b/>
          <w:sz w:val="24"/>
          <w:szCs w:val="24"/>
        </w:rPr>
        <w:t>QUESTION 6</w:t>
      </w:r>
    </w:p>
    <w:p w:rsidR="008F5C2F" w:rsidRDefault="008F5C2F" w:rsidP="00453A49">
      <w:pPr>
        <w:pStyle w:val="ListParagraph"/>
        <w:ind w:left="0"/>
        <w:jc w:val="both"/>
        <w:rPr>
          <w:rFonts w:ascii="Arial" w:hAnsi="Arial" w:cs="Arial"/>
          <w:b/>
          <w:sz w:val="24"/>
          <w:szCs w:val="24"/>
        </w:rPr>
      </w:pPr>
    </w:p>
    <w:p w:rsidR="008F5C2F" w:rsidRPr="008F5C2F" w:rsidRDefault="008F5C2F" w:rsidP="008F5C2F">
      <w:pPr>
        <w:pStyle w:val="ListParagraph"/>
        <w:numPr>
          <w:ilvl w:val="0"/>
          <w:numId w:val="37"/>
        </w:numPr>
        <w:ind w:left="540" w:hanging="540"/>
        <w:jc w:val="both"/>
        <w:rPr>
          <w:rFonts w:ascii="Arial" w:hAnsi="Arial" w:cs="Arial"/>
          <w:b/>
        </w:rPr>
      </w:pPr>
      <w:r w:rsidRPr="008F5C2F">
        <w:rPr>
          <w:rFonts w:ascii="Arial" w:hAnsi="Arial" w:cs="Arial"/>
          <w:sz w:val="24"/>
          <w:szCs w:val="24"/>
        </w:rPr>
        <w:t>The table below has two investment proposals and it is presented to you for analysis. Which one will you recommend for implementation, if the Net Present Value technique is used? Assume the cost of capital is 12% per annum.</w:t>
      </w:r>
    </w:p>
    <w:p w:rsidR="008F5C2F" w:rsidRPr="00B14114" w:rsidRDefault="008F5C2F" w:rsidP="004C6FE7">
      <w:pPr>
        <w:pStyle w:val="ListParagraph"/>
        <w:ind w:left="540"/>
        <w:jc w:val="both"/>
        <w:rPr>
          <w:rFonts w:ascii="Arial" w:hAnsi="Arial" w:cs="Arial"/>
          <w:sz w:val="24"/>
          <w:szCs w:val="24"/>
        </w:rPr>
      </w:pPr>
      <w:r w:rsidRPr="008F5C2F">
        <w:rPr>
          <w:rFonts w:ascii="Arial" w:hAnsi="Arial" w:cs="Arial"/>
          <w:sz w:val="24"/>
          <w:szCs w:val="24"/>
        </w:rPr>
        <w:t xml:space="preserve">                                                                                                         </w:t>
      </w:r>
      <w:r w:rsidRPr="008F5C2F">
        <w:rPr>
          <w:rFonts w:ascii="Arial" w:hAnsi="Arial" w:cs="Arial"/>
          <w:i/>
          <w:sz w:val="24"/>
          <w:szCs w:val="24"/>
        </w:rPr>
        <w:t xml:space="preserve">       (10 marks)</w:t>
      </w:r>
    </w:p>
    <w:tbl>
      <w:tblPr>
        <w:tblW w:w="0" w:type="auto"/>
        <w:tblInd w:w="1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0"/>
        <w:gridCol w:w="2054"/>
        <w:gridCol w:w="1996"/>
      </w:tblGrid>
      <w:tr w:rsidR="008F5C2F" w:rsidRPr="00B14114" w:rsidTr="006D2505">
        <w:tc>
          <w:tcPr>
            <w:tcW w:w="2520" w:type="dxa"/>
            <w:tcBorders>
              <w:top w:val="nil"/>
              <w:left w:val="nil"/>
              <w:bottom w:val="single" w:sz="4" w:space="0" w:color="auto"/>
              <w:right w:val="single" w:sz="4" w:space="0" w:color="auto"/>
            </w:tcBorders>
          </w:tcPr>
          <w:p w:rsidR="008F5C2F" w:rsidRPr="00B14114" w:rsidRDefault="008F5C2F" w:rsidP="008F5C2F">
            <w:pPr>
              <w:spacing w:line="276" w:lineRule="auto"/>
              <w:jc w:val="both"/>
              <w:rPr>
                <w:rFonts w:ascii="Arial" w:hAnsi="Arial" w:cs="Arial"/>
              </w:rPr>
            </w:pPr>
          </w:p>
        </w:tc>
        <w:tc>
          <w:tcPr>
            <w:tcW w:w="2054" w:type="dxa"/>
            <w:tcBorders>
              <w:top w:val="single" w:sz="4" w:space="0" w:color="auto"/>
              <w:left w:val="single" w:sz="4" w:space="0" w:color="auto"/>
              <w:bottom w:val="single" w:sz="4" w:space="0" w:color="auto"/>
              <w:right w:val="single" w:sz="4" w:space="0" w:color="auto"/>
            </w:tcBorders>
          </w:tcPr>
          <w:p w:rsidR="008F5C2F" w:rsidRPr="00587498" w:rsidRDefault="008F5C2F" w:rsidP="008F5C2F">
            <w:pPr>
              <w:spacing w:line="276" w:lineRule="auto"/>
              <w:jc w:val="both"/>
              <w:rPr>
                <w:rFonts w:ascii="Arial" w:hAnsi="Arial" w:cs="Arial"/>
                <w:b/>
              </w:rPr>
            </w:pPr>
            <w:r w:rsidRPr="00587498">
              <w:rPr>
                <w:rFonts w:ascii="Arial" w:hAnsi="Arial" w:cs="Arial"/>
                <w:b/>
              </w:rPr>
              <w:t>Proposal A</w:t>
            </w:r>
          </w:p>
        </w:tc>
        <w:tc>
          <w:tcPr>
            <w:tcW w:w="1996" w:type="dxa"/>
            <w:tcBorders>
              <w:left w:val="single" w:sz="4" w:space="0" w:color="auto"/>
            </w:tcBorders>
          </w:tcPr>
          <w:p w:rsidR="008F5C2F" w:rsidRPr="00587498" w:rsidRDefault="008F5C2F" w:rsidP="008F5C2F">
            <w:pPr>
              <w:spacing w:line="276" w:lineRule="auto"/>
              <w:jc w:val="both"/>
              <w:rPr>
                <w:rFonts w:ascii="Arial" w:hAnsi="Arial" w:cs="Arial"/>
                <w:b/>
              </w:rPr>
            </w:pPr>
            <w:r w:rsidRPr="00587498">
              <w:rPr>
                <w:rFonts w:ascii="Arial" w:hAnsi="Arial" w:cs="Arial"/>
                <w:b/>
              </w:rPr>
              <w:t>Proposal B</w:t>
            </w:r>
          </w:p>
        </w:tc>
      </w:tr>
      <w:tr w:rsidR="008F5C2F" w:rsidRPr="00B14114" w:rsidTr="006D2505">
        <w:tc>
          <w:tcPr>
            <w:tcW w:w="2520" w:type="dxa"/>
            <w:tcBorders>
              <w:top w:val="single" w:sz="4" w:space="0" w:color="auto"/>
            </w:tcBorders>
          </w:tcPr>
          <w:p w:rsidR="008F5C2F" w:rsidRPr="00B14114" w:rsidRDefault="008F5C2F" w:rsidP="008F5C2F">
            <w:pPr>
              <w:spacing w:line="276" w:lineRule="auto"/>
              <w:jc w:val="both"/>
              <w:rPr>
                <w:rFonts w:ascii="Arial" w:hAnsi="Arial" w:cs="Arial"/>
              </w:rPr>
            </w:pPr>
            <w:r w:rsidRPr="00B14114">
              <w:rPr>
                <w:rFonts w:ascii="Arial" w:hAnsi="Arial" w:cs="Arial"/>
              </w:rPr>
              <w:t>Year 0 (initial outlay)</w:t>
            </w:r>
          </w:p>
        </w:tc>
        <w:tc>
          <w:tcPr>
            <w:tcW w:w="2054" w:type="dxa"/>
            <w:tcBorders>
              <w:top w:val="single" w:sz="4" w:space="0" w:color="auto"/>
            </w:tcBorders>
          </w:tcPr>
          <w:p w:rsidR="008F5C2F" w:rsidRPr="00B14114" w:rsidRDefault="008F5C2F" w:rsidP="008F5C2F">
            <w:pPr>
              <w:spacing w:line="276" w:lineRule="auto"/>
              <w:jc w:val="both"/>
              <w:rPr>
                <w:rFonts w:ascii="Arial" w:hAnsi="Arial" w:cs="Arial"/>
              </w:rPr>
            </w:pPr>
            <w:r w:rsidRPr="00B14114">
              <w:rPr>
                <w:rFonts w:ascii="Arial" w:hAnsi="Arial" w:cs="Arial"/>
              </w:rPr>
              <w:t>100,000</w:t>
            </w:r>
          </w:p>
        </w:tc>
        <w:tc>
          <w:tcPr>
            <w:tcW w:w="1996" w:type="dxa"/>
          </w:tcPr>
          <w:p w:rsidR="008F5C2F" w:rsidRPr="00B14114" w:rsidRDefault="008F5C2F" w:rsidP="008F5C2F">
            <w:pPr>
              <w:spacing w:line="276" w:lineRule="auto"/>
              <w:jc w:val="both"/>
              <w:rPr>
                <w:rFonts w:ascii="Arial" w:hAnsi="Arial" w:cs="Arial"/>
              </w:rPr>
            </w:pPr>
            <w:r w:rsidRPr="00B14114">
              <w:rPr>
                <w:rFonts w:ascii="Arial" w:hAnsi="Arial" w:cs="Arial"/>
              </w:rPr>
              <w:t>120,000</w:t>
            </w:r>
          </w:p>
        </w:tc>
      </w:tr>
      <w:tr w:rsidR="008F5C2F" w:rsidRPr="00B14114" w:rsidTr="006D2505">
        <w:tc>
          <w:tcPr>
            <w:tcW w:w="2520" w:type="dxa"/>
          </w:tcPr>
          <w:p w:rsidR="008F5C2F" w:rsidRPr="00B14114" w:rsidRDefault="008F5C2F" w:rsidP="008F5C2F">
            <w:pPr>
              <w:spacing w:line="276" w:lineRule="auto"/>
              <w:jc w:val="both"/>
              <w:rPr>
                <w:rFonts w:ascii="Arial" w:hAnsi="Arial" w:cs="Arial"/>
              </w:rPr>
            </w:pPr>
          </w:p>
        </w:tc>
        <w:tc>
          <w:tcPr>
            <w:tcW w:w="2054" w:type="dxa"/>
          </w:tcPr>
          <w:p w:rsidR="008F5C2F" w:rsidRPr="00B14114" w:rsidRDefault="008F5C2F" w:rsidP="008F5C2F">
            <w:pPr>
              <w:spacing w:line="276" w:lineRule="auto"/>
              <w:jc w:val="both"/>
              <w:rPr>
                <w:rFonts w:ascii="Arial" w:hAnsi="Arial" w:cs="Arial"/>
              </w:rPr>
            </w:pPr>
            <w:r w:rsidRPr="00B14114">
              <w:rPr>
                <w:rFonts w:ascii="Arial" w:hAnsi="Arial" w:cs="Arial"/>
              </w:rPr>
              <w:t>Cash inflows</w:t>
            </w:r>
          </w:p>
        </w:tc>
        <w:tc>
          <w:tcPr>
            <w:tcW w:w="1996" w:type="dxa"/>
          </w:tcPr>
          <w:p w:rsidR="008F5C2F" w:rsidRPr="00B14114" w:rsidRDefault="008F5C2F" w:rsidP="008F5C2F">
            <w:pPr>
              <w:spacing w:line="276" w:lineRule="auto"/>
              <w:jc w:val="both"/>
              <w:rPr>
                <w:rFonts w:ascii="Arial" w:hAnsi="Arial" w:cs="Arial"/>
              </w:rPr>
            </w:pPr>
            <w:r w:rsidRPr="00B14114">
              <w:rPr>
                <w:rFonts w:ascii="Arial" w:hAnsi="Arial" w:cs="Arial"/>
              </w:rPr>
              <w:t>Cash inflows</w:t>
            </w:r>
          </w:p>
        </w:tc>
      </w:tr>
      <w:tr w:rsidR="008F5C2F" w:rsidRPr="00B14114" w:rsidTr="006D2505">
        <w:tc>
          <w:tcPr>
            <w:tcW w:w="2520" w:type="dxa"/>
          </w:tcPr>
          <w:p w:rsidR="008F5C2F" w:rsidRPr="00B14114" w:rsidRDefault="008F5C2F" w:rsidP="008F5C2F">
            <w:pPr>
              <w:spacing w:line="276" w:lineRule="auto"/>
              <w:jc w:val="both"/>
              <w:rPr>
                <w:rFonts w:ascii="Arial" w:hAnsi="Arial" w:cs="Arial"/>
              </w:rPr>
            </w:pPr>
            <w:r w:rsidRPr="00B14114">
              <w:rPr>
                <w:rFonts w:ascii="Arial" w:hAnsi="Arial" w:cs="Arial"/>
              </w:rPr>
              <w:t>1</w:t>
            </w:r>
          </w:p>
        </w:tc>
        <w:tc>
          <w:tcPr>
            <w:tcW w:w="2054" w:type="dxa"/>
          </w:tcPr>
          <w:p w:rsidR="008F5C2F" w:rsidRPr="00B14114" w:rsidRDefault="008F5C2F" w:rsidP="008F5C2F">
            <w:pPr>
              <w:spacing w:line="276" w:lineRule="auto"/>
              <w:jc w:val="both"/>
              <w:rPr>
                <w:rFonts w:ascii="Arial" w:hAnsi="Arial" w:cs="Arial"/>
              </w:rPr>
            </w:pPr>
            <w:r w:rsidRPr="00B14114">
              <w:rPr>
                <w:rFonts w:ascii="Arial" w:hAnsi="Arial" w:cs="Arial"/>
              </w:rPr>
              <w:t>85,000</w:t>
            </w:r>
          </w:p>
        </w:tc>
        <w:tc>
          <w:tcPr>
            <w:tcW w:w="1996" w:type="dxa"/>
          </w:tcPr>
          <w:p w:rsidR="008F5C2F" w:rsidRPr="00B14114" w:rsidRDefault="008F5C2F" w:rsidP="008F5C2F">
            <w:pPr>
              <w:spacing w:line="276" w:lineRule="auto"/>
              <w:jc w:val="both"/>
              <w:rPr>
                <w:rFonts w:ascii="Arial" w:hAnsi="Arial" w:cs="Arial"/>
              </w:rPr>
            </w:pPr>
            <w:r w:rsidRPr="00B14114">
              <w:rPr>
                <w:rFonts w:ascii="Arial" w:hAnsi="Arial" w:cs="Arial"/>
              </w:rPr>
              <w:t>90,000</w:t>
            </w:r>
          </w:p>
        </w:tc>
      </w:tr>
      <w:tr w:rsidR="008F5C2F" w:rsidRPr="00B14114" w:rsidTr="006D2505">
        <w:tc>
          <w:tcPr>
            <w:tcW w:w="2520" w:type="dxa"/>
          </w:tcPr>
          <w:p w:rsidR="008F5C2F" w:rsidRPr="00B14114" w:rsidRDefault="008F5C2F" w:rsidP="008F5C2F">
            <w:pPr>
              <w:spacing w:line="276" w:lineRule="auto"/>
              <w:jc w:val="both"/>
              <w:rPr>
                <w:rFonts w:ascii="Arial" w:hAnsi="Arial" w:cs="Arial"/>
              </w:rPr>
            </w:pPr>
            <w:r w:rsidRPr="00B14114">
              <w:rPr>
                <w:rFonts w:ascii="Arial" w:hAnsi="Arial" w:cs="Arial"/>
              </w:rPr>
              <w:t>2</w:t>
            </w:r>
          </w:p>
        </w:tc>
        <w:tc>
          <w:tcPr>
            <w:tcW w:w="2054" w:type="dxa"/>
          </w:tcPr>
          <w:p w:rsidR="008F5C2F" w:rsidRPr="00B14114" w:rsidRDefault="008F5C2F" w:rsidP="008F5C2F">
            <w:pPr>
              <w:spacing w:line="276" w:lineRule="auto"/>
              <w:jc w:val="both"/>
              <w:rPr>
                <w:rFonts w:ascii="Arial" w:hAnsi="Arial" w:cs="Arial"/>
              </w:rPr>
            </w:pPr>
            <w:r w:rsidRPr="00B14114">
              <w:rPr>
                <w:rFonts w:ascii="Arial" w:hAnsi="Arial" w:cs="Arial"/>
              </w:rPr>
              <w:t>65,000</w:t>
            </w:r>
          </w:p>
        </w:tc>
        <w:tc>
          <w:tcPr>
            <w:tcW w:w="1996" w:type="dxa"/>
          </w:tcPr>
          <w:p w:rsidR="008F5C2F" w:rsidRPr="00B14114" w:rsidRDefault="008F5C2F" w:rsidP="008F5C2F">
            <w:pPr>
              <w:spacing w:line="276" w:lineRule="auto"/>
              <w:jc w:val="both"/>
              <w:rPr>
                <w:rFonts w:ascii="Arial" w:hAnsi="Arial" w:cs="Arial"/>
              </w:rPr>
            </w:pPr>
            <w:r w:rsidRPr="00B14114">
              <w:rPr>
                <w:rFonts w:ascii="Arial" w:hAnsi="Arial" w:cs="Arial"/>
              </w:rPr>
              <w:t>90,000</w:t>
            </w:r>
          </w:p>
        </w:tc>
      </w:tr>
    </w:tbl>
    <w:p w:rsidR="008F5C2F" w:rsidRPr="00B14114" w:rsidRDefault="008F5C2F" w:rsidP="008F5C2F">
      <w:pPr>
        <w:spacing w:line="276" w:lineRule="auto"/>
        <w:ind w:left="720" w:hanging="720"/>
        <w:jc w:val="both"/>
        <w:rPr>
          <w:rFonts w:ascii="Arial" w:hAnsi="Arial" w:cs="Arial"/>
          <w:b/>
        </w:rPr>
      </w:pPr>
      <w:r w:rsidRPr="00B14114">
        <w:rPr>
          <w:rFonts w:ascii="Arial" w:hAnsi="Arial" w:cs="Arial"/>
        </w:rPr>
        <w:tab/>
      </w:r>
    </w:p>
    <w:p w:rsidR="008F5C2F" w:rsidRPr="008F5C2F" w:rsidRDefault="008F5C2F" w:rsidP="008F5C2F">
      <w:pPr>
        <w:pStyle w:val="ListParagraph"/>
        <w:numPr>
          <w:ilvl w:val="0"/>
          <w:numId w:val="37"/>
        </w:numPr>
        <w:ind w:left="540" w:hanging="630"/>
        <w:jc w:val="both"/>
        <w:rPr>
          <w:rFonts w:ascii="Arial" w:hAnsi="Arial" w:cs="Arial"/>
          <w:sz w:val="24"/>
          <w:szCs w:val="24"/>
        </w:rPr>
      </w:pPr>
      <w:r w:rsidRPr="008F5C2F">
        <w:rPr>
          <w:rFonts w:ascii="Arial" w:hAnsi="Arial" w:cs="Arial"/>
          <w:sz w:val="24"/>
          <w:szCs w:val="24"/>
        </w:rPr>
        <w:t xml:space="preserve">How </w:t>
      </w:r>
      <w:proofErr w:type="gramStart"/>
      <w:r w:rsidRPr="008F5C2F">
        <w:rPr>
          <w:rFonts w:ascii="Arial" w:hAnsi="Arial" w:cs="Arial"/>
          <w:sz w:val="24"/>
          <w:szCs w:val="24"/>
        </w:rPr>
        <w:t>do</w:t>
      </w:r>
      <w:proofErr w:type="gramEnd"/>
      <w:r w:rsidRPr="008F5C2F">
        <w:rPr>
          <w:rFonts w:ascii="Arial" w:hAnsi="Arial" w:cs="Arial"/>
          <w:sz w:val="24"/>
          <w:szCs w:val="24"/>
        </w:rPr>
        <w:t xml:space="preserve"> Net Present Values (NPV) differ from Internal Rate of Return (IRR). In your answer include the decision making criteria. </w:t>
      </w:r>
      <w:r>
        <w:rPr>
          <w:rFonts w:ascii="Arial" w:hAnsi="Arial" w:cs="Arial"/>
          <w:sz w:val="24"/>
          <w:szCs w:val="24"/>
        </w:rPr>
        <w:t xml:space="preserve">                                 </w:t>
      </w:r>
      <w:r w:rsidRPr="008F5C2F">
        <w:rPr>
          <w:rFonts w:ascii="Arial" w:hAnsi="Arial" w:cs="Arial"/>
          <w:i/>
          <w:sz w:val="24"/>
          <w:szCs w:val="24"/>
        </w:rPr>
        <w:t>(10 marks)</w:t>
      </w:r>
    </w:p>
    <w:p w:rsidR="003A1AE7" w:rsidRPr="00A769AE" w:rsidRDefault="000F2D5A" w:rsidP="000F2D5A">
      <w:pPr>
        <w:pStyle w:val="ListParagraph"/>
        <w:ind w:left="0"/>
        <w:jc w:val="both"/>
        <w:rPr>
          <w:rFonts w:ascii="Arial" w:hAnsi="Arial" w:cs="Arial"/>
          <w:b/>
          <w:sz w:val="24"/>
          <w:szCs w:val="24"/>
        </w:rPr>
      </w:pPr>
      <w:r w:rsidRPr="000F2D5A">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r>
      <w:r w:rsidR="00A769AE">
        <w:rPr>
          <w:rFonts w:ascii="Arial" w:hAnsi="Arial" w:cs="Arial"/>
          <w:sz w:val="24"/>
          <w:szCs w:val="24"/>
        </w:rPr>
        <w:tab/>
        <w:t xml:space="preserve">         </w:t>
      </w:r>
      <w:r w:rsidR="00A769AE" w:rsidRPr="00A769AE">
        <w:rPr>
          <w:rFonts w:ascii="Arial" w:hAnsi="Arial" w:cs="Arial"/>
          <w:b/>
          <w:sz w:val="24"/>
          <w:szCs w:val="24"/>
        </w:rPr>
        <w:t xml:space="preserve">   (Total 20 marks)</w:t>
      </w:r>
    </w:p>
    <w:p w:rsidR="003A1AE7" w:rsidRDefault="003A1AE7" w:rsidP="003A1AE7">
      <w:pPr>
        <w:spacing w:line="276" w:lineRule="auto"/>
        <w:jc w:val="both"/>
        <w:rPr>
          <w:rFonts w:ascii="Arial" w:hAnsi="Arial" w:cs="Arial"/>
        </w:rPr>
      </w:pPr>
    </w:p>
    <w:p w:rsidR="004C6FE7" w:rsidRDefault="004C6FE7" w:rsidP="003A1AE7">
      <w:pPr>
        <w:spacing w:line="276" w:lineRule="auto"/>
        <w:jc w:val="both"/>
        <w:rPr>
          <w:rFonts w:ascii="Arial" w:hAnsi="Arial" w:cs="Arial"/>
          <w:b/>
        </w:rPr>
      </w:pPr>
    </w:p>
    <w:p w:rsidR="004C6FE7" w:rsidRDefault="004C6FE7" w:rsidP="003A1AE7">
      <w:pPr>
        <w:spacing w:line="276" w:lineRule="auto"/>
        <w:jc w:val="both"/>
        <w:rPr>
          <w:rFonts w:ascii="Arial" w:hAnsi="Arial" w:cs="Arial"/>
          <w:b/>
        </w:rPr>
      </w:pPr>
    </w:p>
    <w:p w:rsidR="00FE1236" w:rsidRDefault="00FE1236" w:rsidP="003A1AE7">
      <w:pPr>
        <w:spacing w:line="276" w:lineRule="auto"/>
        <w:jc w:val="both"/>
        <w:rPr>
          <w:rFonts w:ascii="Arial" w:hAnsi="Arial" w:cs="Arial"/>
          <w:b/>
        </w:rPr>
      </w:pPr>
    </w:p>
    <w:p w:rsidR="00453A49" w:rsidRDefault="00453A49" w:rsidP="003A1AE7">
      <w:pPr>
        <w:spacing w:line="276" w:lineRule="auto"/>
        <w:jc w:val="both"/>
        <w:rPr>
          <w:rFonts w:ascii="Arial" w:hAnsi="Arial" w:cs="Arial"/>
          <w:b/>
        </w:rPr>
      </w:pPr>
      <w:r w:rsidRPr="00EA52D4">
        <w:rPr>
          <w:rFonts w:ascii="Arial" w:hAnsi="Arial" w:cs="Arial"/>
          <w:b/>
        </w:rPr>
        <w:lastRenderedPageBreak/>
        <w:t>QUESTION 7</w:t>
      </w:r>
    </w:p>
    <w:p w:rsidR="008F5C2F" w:rsidRDefault="008F5C2F" w:rsidP="003A1AE7">
      <w:pPr>
        <w:spacing w:line="276" w:lineRule="auto"/>
        <w:jc w:val="both"/>
        <w:rPr>
          <w:rFonts w:ascii="Arial" w:hAnsi="Arial" w:cs="Arial"/>
          <w:b/>
        </w:rPr>
      </w:pPr>
    </w:p>
    <w:p w:rsidR="008F5C2F" w:rsidRPr="008F5C2F" w:rsidRDefault="008F5C2F" w:rsidP="004C6FE7">
      <w:pPr>
        <w:pStyle w:val="ListParagraph"/>
        <w:numPr>
          <w:ilvl w:val="0"/>
          <w:numId w:val="38"/>
        </w:numPr>
        <w:tabs>
          <w:tab w:val="left" w:pos="540"/>
        </w:tabs>
        <w:ind w:left="540" w:hanging="540"/>
        <w:jc w:val="both"/>
        <w:rPr>
          <w:rFonts w:ascii="Arial" w:hAnsi="Arial" w:cs="Arial"/>
          <w:b/>
          <w:sz w:val="24"/>
          <w:szCs w:val="24"/>
        </w:rPr>
      </w:pPr>
      <w:r w:rsidRPr="008F5C2F">
        <w:rPr>
          <w:rFonts w:ascii="Arial" w:hAnsi="Arial" w:cs="Arial"/>
          <w:color w:val="000000"/>
          <w:sz w:val="24"/>
          <w:szCs w:val="24"/>
        </w:rPr>
        <w:t xml:space="preserve">Briefly discuss </w:t>
      </w:r>
      <w:r w:rsidRPr="008F5C2F">
        <w:rPr>
          <w:rFonts w:ascii="Arial" w:hAnsi="Arial" w:cs="Arial"/>
          <w:b/>
          <w:color w:val="000000"/>
          <w:sz w:val="24"/>
          <w:szCs w:val="24"/>
          <w:u w:val="single"/>
        </w:rPr>
        <w:t>three</w:t>
      </w:r>
      <w:r w:rsidRPr="008F5C2F">
        <w:rPr>
          <w:rFonts w:ascii="Arial" w:hAnsi="Arial" w:cs="Arial"/>
          <w:color w:val="000000"/>
          <w:sz w:val="24"/>
          <w:szCs w:val="24"/>
        </w:rPr>
        <w:t xml:space="preserve"> classes of bond markets with an emphasis on risk versus return and their advantages and disadvantages </w:t>
      </w:r>
      <w:r w:rsidRPr="008F5C2F">
        <w:rPr>
          <w:rFonts w:ascii="Arial" w:hAnsi="Arial" w:cs="Arial"/>
          <w:color w:val="000000"/>
          <w:sz w:val="24"/>
          <w:szCs w:val="24"/>
        </w:rPr>
        <w:tab/>
      </w:r>
      <w:r w:rsidRPr="008F5C2F">
        <w:rPr>
          <w:rFonts w:ascii="Arial" w:hAnsi="Arial" w:cs="Arial"/>
          <w:color w:val="000000"/>
          <w:sz w:val="24"/>
          <w:szCs w:val="24"/>
        </w:rPr>
        <w:tab/>
      </w:r>
      <w:r>
        <w:rPr>
          <w:rFonts w:ascii="Arial" w:hAnsi="Arial" w:cs="Arial"/>
          <w:color w:val="000000"/>
          <w:sz w:val="24"/>
          <w:szCs w:val="24"/>
        </w:rPr>
        <w:t xml:space="preserve">         </w:t>
      </w:r>
      <w:r w:rsidR="004C6FE7">
        <w:rPr>
          <w:rFonts w:ascii="Arial" w:hAnsi="Arial" w:cs="Arial"/>
          <w:color w:val="000000"/>
          <w:sz w:val="24"/>
          <w:szCs w:val="24"/>
        </w:rPr>
        <w:t xml:space="preserve">            </w:t>
      </w:r>
      <w:r>
        <w:rPr>
          <w:rFonts w:ascii="Arial" w:hAnsi="Arial" w:cs="Arial"/>
          <w:color w:val="000000"/>
          <w:sz w:val="24"/>
          <w:szCs w:val="24"/>
        </w:rPr>
        <w:t xml:space="preserve">  </w:t>
      </w:r>
      <w:r w:rsidRPr="008F5C2F">
        <w:rPr>
          <w:rFonts w:ascii="Arial" w:hAnsi="Arial" w:cs="Arial"/>
          <w:i/>
          <w:color w:val="000000"/>
          <w:sz w:val="24"/>
          <w:szCs w:val="24"/>
        </w:rPr>
        <w:t>(15 marks)</w:t>
      </w:r>
    </w:p>
    <w:p w:rsidR="008F5C2F" w:rsidRPr="008F5C2F" w:rsidRDefault="008F5C2F" w:rsidP="004C6FE7">
      <w:pPr>
        <w:pStyle w:val="ListParagraph"/>
        <w:tabs>
          <w:tab w:val="left" w:pos="540"/>
        </w:tabs>
        <w:ind w:left="540" w:hanging="540"/>
        <w:jc w:val="both"/>
        <w:rPr>
          <w:rFonts w:ascii="Arial" w:hAnsi="Arial" w:cs="Arial"/>
          <w:b/>
          <w:sz w:val="24"/>
          <w:szCs w:val="24"/>
        </w:rPr>
      </w:pPr>
    </w:p>
    <w:p w:rsidR="008F5C2F" w:rsidRPr="008F5C2F" w:rsidRDefault="008F5C2F" w:rsidP="004C6FE7">
      <w:pPr>
        <w:pStyle w:val="ListParagraph"/>
        <w:numPr>
          <w:ilvl w:val="0"/>
          <w:numId w:val="38"/>
        </w:numPr>
        <w:tabs>
          <w:tab w:val="left" w:pos="540"/>
        </w:tabs>
        <w:ind w:left="540" w:hanging="540"/>
        <w:jc w:val="both"/>
        <w:rPr>
          <w:rFonts w:ascii="Arial" w:hAnsi="Arial" w:cs="Arial"/>
          <w:b/>
          <w:color w:val="000000"/>
          <w:sz w:val="24"/>
          <w:szCs w:val="24"/>
        </w:rPr>
      </w:pPr>
      <w:r w:rsidRPr="008F5C2F">
        <w:rPr>
          <w:rFonts w:ascii="Arial" w:hAnsi="Arial" w:cs="Arial"/>
          <w:color w:val="000000"/>
          <w:sz w:val="24"/>
          <w:szCs w:val="24"/>
        </w:rPr>
        <w:t xml:space="preserve">Using the </w:t>
      </w:r>
      <w:r w:rsidRPr="008F5C2F">
        <w:rPr>
          <w:rFonts w:ascii="Arial" w:hAnsi="Arial" w:cs="Arial"/>
          <w:sz w:val="24"/>
          <w:szCs w:val="24"/>
        </w:rPr>
        <w:t>Capital Asset Pricing Model (CAPM)</w:t>
      </w:r>
      <w:r w:rsidRPr="008F5C2F">
        <w:rPr>
          <w:rFonts w:ascii="Arial" w:hAnsi="Arial" w:cs="Arial"/>
          <w:color w:val="000000"/>
          <w:sz w:val="24"/>
          <w:szCs w:val="24"/>
        </w:rPr>
        <w:t>: Calculate the expected return of a stock, if the risk-free rate is 6%, the beta (risk measure) of the stock is 1.2 and the expected market return over the period is 13 %.</w:t>
      </w:r>
      <w:r w:rsidRPr="008F5C2F">
        <w:rPr>
          <w:rFonts w:ascii="Arial" w:hAnsi="Arial" w:cs="Arial"/>
          <w:color w:val="000000"/>
          <w:sz w:val="24"/>
          <w:szCs w:val="24"/>
        </w:rPr>
        <w:tab/>
      </w:r>
      <w:r>
        <w:rPr>
          <w:rFonts w:ascii="Arial" w:hAnsi="Arial" w:cs="Arial"/>
          <w:color w:val="000000"/>
          <w:sz w:val="24"/>
          <w:szCs w:val="24"/>
        </w:rPr>
        <w:t xml:space="preserve">           </w:t>
      </w:r>
      <w:r w:rsidR="004C6FE7">
        <w:rPr>
          <w:rFonts w:ascii="Arial" w:hAnsi="Arial" w:cs="Arial"/>
          <w:color w:val="000000"/>
          <w:sz w:val="24"/>
          <w:szCs w:val="24"/>
        </w:rPr>
        <w:t xml:space="preserve">            </w:t>
      </w:r>
      <w:r>
        <w:rPr>
          <w:rFonts w:ascii="Arial" w:hAnsi="Arial" w:cs="Arial"/>
          <w:color w:val="000000"/>
          <w:sz w:val="24"/>
          <w:szCs w:val="24"/>
        </w:rPr>
        <w:t xml:space="preserve">  </w:t>
      </w:r>
      <w:r w:rsidRPr="008F5C2F">
        <w:rPr>
          <w:rFonts w:ascii="Arial" w:hAnsi="Arial" w:cs="Arial"/>
          <w:i/>
          <w:color w:val="000000"/>
          <w:sz w:val="24"/>
          <w:szCs w:val="24"/>
        </w:rPr>
        <w:t>(5 marks)</w:t>
      </w:r>
      <w:r w:rsidRPr="008F5C2F">
        <w:rPr>
          <w:rFonts w:ascii="Arial" w:hAnsi="Arial" w:cs="Arial"/>
          <w:b/>
          <w:color w:val="000000"/>
          <w:sz w:val="24"/>
          <w:szCs w:val="24"/>
        </w:rPr>
        <w:t xml:space="preserve"> </w:t>
      </w:r>
    </w:p>
    <w:p w:rsidR="006658AD" w:rsidRPr="008C6D14" w:rsidRDefault="006658AD" w:rsidP="006658AD">
      <w:pPr>
        <w:jc w:val="right"/>
        <w:rPr>
          <w:rFonts w:ascii="Arial" w:hAnsi="Arial" w:cs="Arial"/>
          <w:b/>
        </w:rPr>
      </w:pPr>
      <w:r w:rsidRPr="008C6D14">
        <w:rPr>
          <w:rFonts w:ascii="Arial" w:hAnsi="Arial" w:cs="Arial"/>
          <w:b/>
        </w:rPr>
        <w:t>(T</w:t>
      </w:r>
      <w:r>
        <w:rPr>
          <w:rFonts w:ascii="Arial" w:hAnsi="Arial" w:cs="Arial"/>
          <w:b/>
        </w:rPr>
        <w:t>otal</w:t>
      </w:r>
      <w:r w:rsidRPr="008C6D14">
        <w:rPr>
          <w:rFonts w:ascii="Arial" w:hAnsi="Arial" w:cs="Arial"/>
          <w:b/>
        </w:rPr>
        <w:t xml:space="preserve"> 20 M</w:t>
      </w:r>
      <w:r>
        <w:rPr>
          <w:rFonts w:ascii="Arial" w:hAnsi="Arial" w:cs="Arial"/>
          <w:b/>
        </w:rPr>
        <w:t>arks</w:t>
      </w:r>
      <w:r w:rsidRPr="008C6D14">
        <w:rPr>
          <w:rFonts w:ascii="Arial" w:hAnsi="Arial" w:cs="Arial"/>
          <w:b/>
        </w:rPr>
        <w:t>)</w:t>
      </w:r>
    </w:p>
    <w:p w:rsidR="00453A49" w:rsidRPr="00EA52D4" w:rsidRDefault="00453A49" w:rsidP="003A1AE7">
      <w:pPr>
        <w:spacing w:line="276" w:lineRule="auto"/>
        <w:jc w:val="both"/>
        <w:rPr>
          <w:rFonts w:ascii="Arial" w:hAnsi="Arial" w:cs="Arial"/>
        </w:rPr>
      </w:pPr>
    </w:p>
    <w:p w:rsidR="006658AD" w:rsidRDefault="006658AD" w:rsidP="006658AD">
      <w:pPr>
        <w:spacing w:line="276" w:lineRule="auto"/>
        <w:jc w:val="both"/>
        <w:rPr>
          <w:rFonts w:ascii="Arial" w:hAnsi="Arial" w:cs="Arial"/>
          <w:b/>
          <w:bCs/>
        </w:rPr>
      </w:pPr>
      <w:r w:rsidRPr="001870BC">
        <w:rPr>
          <w:rFonts w:ascii="Arial" w:hAnsi="Arial" w:cs="Arial"/>
          <w:b/>
          <w:bCs/>
        </w:rPr>
        <w:t>Q</w:t>
      </w:r>
      <w:r>
        <w:rPr>
          <w:rFonts w:ascii="Arial" w:hAnsi="Arial" w:cs="Arial"/>
          <w:b/>
          <w:bCs/>
        </w:rPr>
        <w:t>UESTION</w:t>
      </w:r>
      <w:r w:rsidRPr="001870BC">
        <w:rPr>
          <w:rFonts w:ascii="Arial" w:hAnsi="Arial" w:cs="Arial"/>
          <w:b/>
          <w:bCs/>
        </w:rPr>
        <w:t xml:space="preserve"> </w:t>
      </w:r>
      <w:r>
        <w:rPr>
          <w:rFonts w:ascii="Arial" w:hAnsi="Arial" w:cs="Arial"/>
          <w:b/>
          <w:bCs/>
        </w:rPr>
        <w:t>8</w:t>
      </w:r>
    </w:p>
    <w:p w:rsidR="008F5C2F" w:rsidRDefault="008F5C2F" w:rsidP="006658AD">
      <w:pPr>
        <w:spacing w:line="276" w:lineRule="auto"/>
        <w:jc w:val="both"/>
        <w:rPr>
          <w:rFonts w:ascii="Arial" w:hAnsi="Arial" w:cs="Arial"/>
          <w:b/>
          <w:bCs/>
        </w:rPr>
      </w:pPr>
    </w:p>
    <w:p w:rsidR="00CE0C76" w:rsidRDefault="00CE0C76" w:rsidP="00CE0C76">
      <w:pPr>
        <w:tabs>
          <w:tab w:val="left" w:pos="720"/>
        </w:tabs>
        <w:ind w:left="720" w:hanging="720"/>
        <w:jc w:val="both"/>
        <w:rPr>
          <w:rFonts w:ascii="Arial" w:hAnsi="Arial" w:cs="Arial"/>
        </w:rPr>
      </w:pPr>
    </w:p>
    <w:p w:rsidR="00CE0C76" w:rsidRPr="007443B8" w:rsidRDefault="00CE0C76" w:rsidP="00CE0C76">
      <w:pPr>
        <w:pStyle w:val="ListParagraph"/>
        <w:numPr>
          <w:ilvl w:val="0"/>
          <w:numId w:val="40"/>
        </w:numPr>
        <w:tabs>
          <w:tab w:val="left" w:pos="720"/>
        </w:tabs>
        <w:jc w:val="both"/>
        <w:rPr>
          <w:rFonts w:ascii="Arial" w:hAnsi="Arial" w:cs="Arial"/>
          <w:sz w:val="24"/>
          <w:szCs w:val="24"/>
        </w:rPr>
      </w:pPr>
      <w:r w:rsidRPr="007443B8">
        <w:rPr>
          <w:rFonts w:ascii="Arial" w:hAnsi="Arial" w:cs="Arial"/>
          <w:sz w:val="24"/>
          <w:szCs w:val="24"/>
        </w:rPr>
        <w:t xml:space="preserve">What is the advantage of analysing the company’s macroeconomic influences and the industry before investing in individual companies? </w:t>
      </w:r>
      <w:r>
        <w:rPr>
          <w:rFonts w:ascii="Arial" w:hAnsi="Arial" w:cs="Arial"/>
          <w:sz w:val="24"/>
          <w:szCs w:val="24"/>
        </w:rPr>
        <w:t xml:space="preserve">   </w:t>
      </w:r>
      <w:r w:rsidRPr="007443B8">
        <w:rPr>
          <w:rFonts w:ascii="Arial" w:hAnsi="Arial" w:cs="Arial"/>
          <w:sz w:val="24"/>
          <w:szCs w:val="24"/>
        </w:rPr>
        <w:tab/>
      </w:r>
      <w:r>
        <w:rPr>
          <w:rFonts w:ascii="Arial" w:hAnsi="Arial" w:cs="Arial"/>
          <w:sz w:val="24"/>
          <w:szCs w:val="24"/>
        </w:rPr>
        <w:t xml:space="preserve">    </w:t>
      </w:r>
      <w:r>
        <w:rPr>
          <w:rFonts w:ascii="Arial" w:hAnsi="Arial" w:cs="Arial"/>
          <w:i/>
          <w:sz w:val="24"/>
          <w:szCs w:val="24"/>
        </w:rPr>
        <w:t>(10 marks)</w:t>
      </w:r>
      <w:r w:rsidRPr="007443B8">
        <w:rPr>
          <w:rFonts w:ascii="Arial" w:hAnsi="Arial" w:cs="Arial"/>
          <w:sz w:val="24"/>
          <w:szCs w:val="24"/>
        </w:rPr>
        <w:tab/>
      </w:r>
      <w:r w:rsidRPr="007443B8">
        <w:rPr>
          <w:rFonts w:ascii="Arial" w:hAnsi="Arial" w:cs="Arial"/>
          <w:sz w:val="24"/>
          <w:szCs w:val="24"/>
        </w:rPr>
        <w:tab/>
      </w:r>
      <w:r w:rsidRPr="007443B8">
        <w:rPr>
          <w:rFonts w:ascii="Arial" w:hAnsi="Arial" w:cs="Arial"/>
          <w:sz w:val="24"/>
          <w:szCs w:val="24"/>
        </w:rPr>
        <w:tab/>
      </w:r>
    </w:p>
    <w:p w:rsidR="00CE0C76" w:rsidRPr="007443B8" w:rsidRDefault="00CE0C76" w:rsidP="00CE0C76">
      <w:pPr>
        <w:pStyle w:val="ListParagraph"/>
        <w:numPr>
          <w:ilvl w:val="0"/>
          <w:numId w:val="40"/>
        </w:numPr>
        <w:tabs>
          <w:tab w:val="left" w:pos="720"/>
        </w:tabs>
        <w:jc w:val="both"/>
        <w:rPr>
          <w:rFonts w:ascii="Arial" w:hAnsi="Arial" w:cs="Arial"/>
          <w:b/>
          <w:sz w:val="24"/>
          <w:szCs w:val="24"/>
        </w:rPr>
      </w:pPr>
      <w:r w:rsidRPr="007443B8">
        <w:rPr>
          <w:rFonts w:ascii="Arial" w:hAnsi="Arial" w:cs="Arial"/>
          <w:sz w:val="24"/>
          <w:szCs w:val="24"/>
        </w:rPr>
        <w:t xml:space="preserve">Michael porter (1985) highlighted five determinants of competition. Briefly discuss how these determinants drive industry competition. </w:t>
      </w:r>
      <w:r w:rsidRPr="007443B8">
        <w:rPr>
          <w:rFonts w:ascii="Arial" w:hAnsi="Arial" w:cs="Arial"/>
          <w:sz w:val="24"/>
          <w:szCs w:val="24"/>
        </w:rPr>
        <w:tab/>
        <w:t xml:space="preserve">   </w:t>
      </w:r>
      <w:r>
        <w:rPr>
          <w:rFonts w:ascii="Arial" w:hAnsi="Arial" w:cs="Arial"/>
          <w:sz w:val="24"/>
          <w:szCs w:val="24"/>
        </w:rPr>
        <w:t xml:space="preserve">   </w:t>
      </w:r>
      <w:r w:rsidRPr="007443B8">
        <w:rPr>
          <w:rFonts w:ascii="Arial" w:hAnsi="Arial" w:cs="Arial"/>
          <w:i/>
          <w:sz w:val="24"/>
          <w:szCs w:val="24"/>
        </w:rPr>
        <w:t>(10 marks)</w:t>
      </w:r>
    </w:p>
    <w:p w:rsidR="006658AD" w:rsidRPr="00AB5940" w:rsidRDefault="006658AD" w:rsidP="00CB70FD">
      <w:pPr>
        <w:widowControl w:val="0"/>
        <w:suppressAutoHyphens/>
        <w:spacing w:line="360" w:lineRule="auto"/>
        <w:ind w:left="1425"/>
        <w:jc w:val="both"/>
        <w:rPr>
          <w:rFonts w:ascii="Arial" w:hAnsi="Arial" w:cs="Arial"/>
          <w:b/>
        </w:rPr>
      </w:pPr>
      <w:bookmarkStart w:id="0" w:name="_GoBack"/>
      <w:bookmarkEnd w:id="0"/>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r>
      <w:r w:rsidRPr="00AB5940">
        <w:rPr>
          <w:rFonts w:ascii="Arial" w:hAnsi="Arial" w:cs="Arial"/>
        </w:rPr>
        <w:tab/>
        <w:t xml:space="preserve">   </w:t>
      </w:r>
      <w:r>
        <w:rPr>
          <w:rFonts w:ascii="Arial" w:hAnsi="Arial" w:cs="Arial"/>
        </w:rPr>
        <w:t xml:space="preserve">        </w:t>
      </w:r>
      <w:r w:rsidRPr="00AB5940">
        <w:rPr>
          <w:rFonts w:ascii="Arial" w:hAnsi="Arial" w:cs="Arial"/>
        </w:rPr>
        <w:t xml:space="preserve"> </w:t>
      </w:r>
      <w:r w:rsidRPr="00AB5940">
        <w:rPr>
          <w:rFonts w:ascii="Arial" w:hAnsi="Arial" w:cs="Arial"/>
          <w:b/>
        </w:rPr>
        <w:t>(Total 20 marks)</w:t>
      </w:r>
    </w:p>
    <w:p w:rsidR="006658AD" w:rsidRDefault="006658AD" w:rsidP="006658AD">
      <w:pPr>
        <w:pStyle w:val="ListParagraph"/>
        <w:ind w:left="0"/>
        <w:jc w:val="both"/>
        <w:rPr>
          <w:rFonts w:ascii="Arial" w:hAnsi="Arial" w:cs="Arial"/>
          <w:b/>
          <w:sz w:val="24"/>
          <w:szCs w:val="24"/>
        </w:rPr>
      </w:pPr>
    </w:p>
    <w:p w:rsidR="006658AD" w:rsidRDefault="006658AD" w:rsidP="006658AD">
      <w:pPr>
        <w:pStyle w:val="ListParagraph"/>
        <w:ind w:left="0"/>
        <w:jc w:val="both"/>
        <w:rPr>
          <w:rFonts w:ascii="Arial" w:hAnsi="Arial" w:cs="Arial"/>
          <w:b/>
          <w:sz w:val="24"/>
          <w:szCs w:val="24"/>
        </w:rPr>
      </w:pPr>
    </w:p>
    <w:p w:rsidR="00ED3034" w:rsidRDefault="00A769AE" w:rsidP="006658AD">
      <w:pPr>
        <w:pStyle w:val="ListParagraph"/>
        <w:ind w:left="0"/>
        <w:jc w:val="both"/>
        <w:rPr>
          <w:rFonts w:ascii="Arial" w:hAnsi="Arial" w:cs="Arial"/>
          <w:b/>
          <w:sz w:val="32"/>
          <w:szCs w:val="32"/>
        </w:rPr>
      </w:pPr>
      <w:r>
        <w:rPr>
          <w:rFonts w:ascii="Arial" w:hAnsi="Arial" w:cs="Arial"/>
          <w:b/>
        </w:rPr>
        <w:t xml:space="preserve"> </w:t>
      </w:r>
    </w:p>
    <w:p w:rsidR="00ED3034" w:rsidRDefault="00ED3034" w:rsidP="003A1AE7">
      <w:pPr>
        <w:pStyle w:val="NoSpacing"/>
        <w:spacing w:line="276" w:lineRule="auto"/>
        <w:jc w:val="center"/>
        <w:rPr>
          <w:rFonts w:ascii="Arial" w:hAnsi="Arial" w:cs="Arial"/>
          <w:b/>
          <w:sz w:val="32"/>
          <w:szCs w:val="32"/>
        </w:rPr>
      </w:pPr>
    </w:p>
    <w:p w:rsidR="00ED3034" w:rsidRDefault="00ED3034" w:rsidP="003A1AE7">
      <w:pPr>
        <w:pStyle w:val="NoSpacing"/>
        <w:spacing w:line="276" w:lineRule="auto"/>
        <w:jc w:val="center"/>
        <w:rPr>
          <w:rFonts w:ascii="Arial" w:hAnsi="Arial" w:cs="Arial"/>
          <w:b/>
          <w:sz w:val="32"/>
          <w:szCs w:val="32"/>
        </w:rPr>
      </w:pPr>
    </w:p>
    <w:p w:rsidR="007D6EA5" w:rsidRPr="00A769AE" w:rsidRDefault="007D6EA5" w:rsidP="003A1AE7">
      <w:pPr>
        <w:pStyle w:val="NoSpacing"/>
        <w:spacing w:line="276" w:lineRule="auto"/>
        <w:jc w:val="center"/>
        <w:rPr>
          <w:rFonts w:ascii="Arial" w:hAnsi="Arial" w:cs="Arial"/>
          <w:b/>
          <w:sz w:val="32"/>
          <w:szCs w:val="32"/>
        </w:rPr>
      </w:pPr>
      <w:r w:rsidRPr="00A769AE">
        <w:rPr>
          <w:rFonts w:ascii="Arial" w:hAnsi="Arial" w:cs="Arial"/>
          <w:b/>
          <w:sz w:val="32"/>
          <w:szCs w:val="32"/>
        </w:rPr>
        <w:t>END OF THE EXAMINATION PAPER</w:t>
      </w:r>
    </w:p>
    <w:sectPr w:rsidR="007D6EA5" w:rsidRPr="00A769AE" w:rsidSect="007D6EA5">
      <w:footerReference w:type="even" r:id="rId9"/>
      <w:footerReference w:type="default" r:id="rId10"/>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97D" w:rsidRDefault="0023797D">
      <w:r>
        <w:separator/>
      </w:r>
    </w:p>
  </w:endnote>
  <w:endnote w:type="continuationSeparator" w:id="0">
    <w:p w:rsidR="0023797D" w:rsidRDefault="0023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023438"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end"/>
    </w:r>
  </w:p>
  <w:p w:rsidR="001D0865" w:rsidRDefault="001D0865"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023438"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separate"/>
    </w:r>
    <w:r w:rsidR="00CE0C76">
      <w:rPr>
        <w:rStyle w:val="PageNumber"/>
        <w:noProof/>
      </w:rPr>
      <w:t>5</w:t>
    </w:r>
    <w:r>
      <w:rPr>
        <w:rStyle w:val="PageNumber"/>
      </w:rPr>
      <w:fldChar w:fldCharType="end"/>
    </w:r>
  </w:p>
  <w:p w:rsidR="001D0865" w:rsidRPr="00DA6E32" w:rsidRDefault="006641C0"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114300</wp:posOffset>
              </wp:positionH>
              <wp:positionV relativeFrom="paragraph">
                <wp:posOffset>-53341</wp:posOffset>
              </wp:positionV>
              <wp:extent cx="5600700" cy="0"/>
              <wp:effectExtent l="0" t="19050" r="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1D0865" w:rsidRPr="00DA6E32">
      <w:rPr>
        <w:rFonts w:ascii="Arial" w:hAnsi="Arial" w:cs="Arial"/>
      </w:rPr>
      <w:t xml:space="preserve">A qualification examined by the </w:t>
    </w:r>
    <w:smartTag w:uri="urn:schemas-microsoft-com:office:smarttags" w:element="PlaceType">
      <w:r w:rsidR="001D0865" w:rsidRPr="00DA6E32">
        <w:rPr>
          <w:rFonts w:ascii="Arial" w:hAnsi="Arial" w:cs="Arial"/>
        </w:rPr>
        <w:t>Institute</w:t>
      </w:r>
    </w:smartTag>
    <w:r w:rsidR="001D0865" w:rsidRPr="00DA6E32">
      <w:rPr>
        <w:rFonts w:ascii="Arial" w:hAnsi="Arial" w:cs="Arial"/>
      </w:rPr>
      <w:t xml:space="preserve"> of </w:t>
    </w:r>
    <w:smartTag w:uri="urn:schemas-microsoft-com:office:smarttags" w:element="PlaceName">
      <w:r w:rsidR="001D0865" w:rsidRPr="00DA6E32">
        <w:rPr>
          <w:rFonts w:ascii="Arial" w:hAnsi="Arial" w:cs="Arial"/>
        </w:rPr>
        <w:t>Bankers</w:t>
      </w:r>
    </w:smartTag>
    <w:r w:rsidR="001D0865" w:rsidRPr="00DA6E32">
      <w:rPr>
        <w:rFonts w:ascii="Arial" w:hAnsi="Arial" w:cs="Arial"/>
      </w:rPr>
      <w:t xml:space="preserve"> in </w:t>
    </w:r>
    <w:smartTag w:uri="urn:schemas-microsoft-com:office:smarttags" w:element="place">
      <w:smartTag w:uri="urn:schemas-microsoft-com:office:smarttags" w:element="country-region">
        <w:r w:rsidR="001D0865"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97D" w:rsidRDefault="0023797D">
      <w:r>
        <w:separator/>
      </w:r>
    </w:p>
  </w:footnote>
  <w:footnote w:type="continuationSeparator" w:id="0">
    <w:p w:rsidR="0023797D" w:rsidRDefault="002379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2AA"/>
    <w:multiLevelType w:val="hybridMultilevel"/>
    <w:tmpl w:val="7000507C"/>
    <w:lvl w:ilvl="0" w:tplc="0722F5D8">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85805"/>
    <w:multiLevelType w:val="hybridMultilevel"/>
    <w:tmpl w:val="D06EC3DC"/>
    <w:lvl w:ilvl="0" w:tplc="772E7AEA">
      <w:start w:val="1"/>
      <w:numFmt w:val="lowerRoman"/>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762439"/>
    <w:multiLevelType w:val="hybridMultilevel"/>
    <w:tmpl w:val="99FE18D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6425AF"/>
    <w:multiLevelType w:val="hybridMultilevel"/>
    <w:tmpl w:val="EFF07B60"/>
    <w:lvl w:ilvl="0" w:tplc="876A4F8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C7040"/>
    <w:multiLevelType w:val="hybridMultilevel"/>
    <w:tmpl w:val="C0F4DD4E"/>
    <w:lvl w:ilvl="0" w:tplc="89BA1852">
      <w:start w:val="1"/>
      <w:numFmt w:val="lowerLetter"/>
      <w:lvlText w:val="%1)"/>
      <w:lvlJc w:val="left"/>
      <w:pPr>
        <w:ind w:left="72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nsid w:val="0CC813EE"/>
    <w:multiLevelType w:val="hybridMultilevel"/>
    <w:tmpl w:val="0F4AFBB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A960A2"/>
    <w:multiLevelType w:val="hybridMultilevel"/>
    <w:tmpl w:val="0D84F410"/>
    <w:lvl w:ilvl="0" w:tplc="FF2AAC20">
      <w:start w:val="1"/>
      <w:numFmt w:val="lowerLetter"/>
      <w:lvlText w:val="%1)"/>
      <w:lvlJc w:val="left"/>
      <w:pPr>
        <w:ind w:left="360" w:hanging="360"/>
      </w:pPr>
      <w:rPr>
        <w:rFonts w:hint="default"/>
        <w:b w:val="0"/>
        <w:sz w:val="24"/>
        <w:szCs w:val="24"/>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8A1A66"/>
    <w:multiLevelType w:val="hybridMultilevel"/>
    <w:tmpl w:val="EA74F662"/>
    <w:lvl w:ilvl="0" w:tplc="9332764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356120"/>
    <w:multiLevelType w:val="hybridMultilevel"/>
    <w:tmpl w:val="086C7216"/>
    <w:lvl w:ilvl="0" w:tplc="28B277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E4A40"/>
    <w:multiLevelType w:val="hybridMultilevel"/>
    <w:tmpl w:val="0EF8B77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C91CEC"/>
    <w:multiLevelType w:val="hybridMultilevel"/>
    <w:tmpl w:val="92C872A6"/>
    <w:lvl w:ilvl="0" w:tplc="BBA4114A">
      <w:start w:val="1"/>
      <w:numFmt w:val="lowerRoman"/>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71129"/>
    <w:multiLevelType w:val="hybridMultilevel"/>
    <w:tmpl w:val="5C6034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747E0B"/>
    <w:multiLevelType w:val="hybridMultilevel"/>
    <w:tmpl w:val="B1E677EE"/>
    <w:lvl w:ilvl="0" w:tplc="445835B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E7B7952"/>
    <w:multiLevelType w:val="hybridMultilevel"/>
    <w:tmpl w:val="EA9032F6"/>
    <w:lvl w:ilvl="0" w:tplc="8A86AD36">
      <w:start w:val="1"/>
      <w:numFmt w:val="lowerRoman"/>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1EFD13EF"/>
    <w:multiLevelType w:val="hybridMultilevel"/>
    <w:tmpl w:val="630671F6"/>
    <w:lvl w:ilvl="0" w:tplc="460E0E2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nsid w:val="24242DA0"/>
    <w:multiLevelType w:val="hybridMultilevel"/>
    <w:tmpl w:val="B2FA9050"/>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6960E8"/>
    <w:multiLevelType w:val="hybridMultilevel"/>
    <w:tmpl w:val="ADEEF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E05A5"/>
    <w:multiLevelType w:val="hybridMultilevel"/>
    <w:tmpl w:val="FEB4DD80"/>
    <w:lvl w:ilvl="0" w:tplc="FE7C8D44">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3307A60"/>
    <w:multiLevelType w:val="hybridMultilevel"/>
    <w:tmpl w:val="9A44C9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7322679"/>
    <w:multiLevelType w:val="hybridMultilevel"/>
    <w:tmpl w:val="1F707270"/>
    <w:lvl w:ilvl="0" w:tplc="54E431B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351C0C"/>
    <w:multiLevelType w:val="hybridMultilevel"/>
    <w:tmpl w:val="E0E096E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927EA1"/>
    <w:multiLevelType w:val="hybridMultilevel"/>
    <w:tmpl w:val="2C1C9A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C930F60"/>
    <w:multiLevelType w:val="hybridMultilevel"/>
    <w:tmpl w:val="10A01CC6"/>
    <w:lvl w:ilvl="0" w:tplc="1638E0C4">
      <w:start w:val="4"/>
      <w:numFmt w:val="lowerLetter"/>
      <w:lvlText w:val="%1)"/>
      <w:lvlJc w:val="left"/>
      <w:pPr>
        <w:ind w:left="36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CB71A9"/>
    <w:multiLevelType w:val="hybridMultilevel"/>
    <w:tmpl w:val="E0803B88"/>
    <w:lvl w:ilvl="0" w:tplc="4A449672">
      <w:start w:val="1"/>
      <w:numFmt w:val="lowerLetter"/>
      <w:lvlText w:val="%1)"/>
      <w:lvlJc w:val="left"/>
      <w:pPr>
        <w:ind w:left="63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nsid w:val="40DF5FD0"/>
    <w:multiLevelType w:val="hybridMultilevel"/>
    <w:tmpl w:val="09D6A87A"/>
    <w:lvl w:ilvl="0" w:tplc="F1E0A8E0">
      <w:start w:val="1"/>
      <w:numFmt w:val="lowerLetter"/>
      <w:lvlText w:val="%1)"/>
      <w:lvlJc w:val="left"/>
      <w:pPr>
        <w:ind w:left="72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5">
    <w:nsid w:val="460A2E8C"/>
    <w:multiLevelType w:val="hybridMultilevel"/>
    <w:tmpl w:val="CE842AA6"/>
    <w:lvl w:ilvl="0" w:tplc="788CF5A8">
      <w:start w:val="1"/>
      <w:numFmt w:val="decimal"/>
      <w:lvlText w:val="%1."/>
      <w:lvlJc w:val="left"/>
      <w:pPr>
        <w:ind w:left="720" w:hanging="360"/>
      </w:pPr>
      <w:rPr>
        <w:rFonts w:hint="default"/>
        <w:b/>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977394"/>
    <w:multiLevelType w:val="hybridMultilevel"/>
    <w:tmpl w:val="673E57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BE2FC0"/>
    <w:multiLevelType w:val="hybridMultilevel"/>
    <w:tmpl w:val="DADCA61E"/>
    <w:lvl w:ilvl="0" w:tplc="3F24C1B4">
      <w:start w:val="1"/>
      <w:numFmt w:val="lowerRoman"/>
      <w:lvlText w:val="(%1)"/>
      <w:lvlJc w:val="left"/>
      <w:pPr>
        <w:ind w:left="1425" w:hanging="72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4B3749A5"/>
    <w:multiLevelType w:val="hybridMultilevel"/>
    <w:tmpl w:val="7FC083CC"/>
    <w:lvl w:ilvl="0" w:tplc="A53C8AB4">
      <w:start w:val="1"/>
      <w:numFmt w:val="lowerLetter"/>
      <w:lvlText w:val="%1)"/>
      <w:lvlJc w:val="left"/>
      <w:pPr>
        <w:ind w:left="720" w:hanging="360"/>
      </w:pPr>
      <w:rPr>
        <w:rFonts w:hint="default"/>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9">
    <w:nsid w:val="4E694EB5"/>
    <w:multiLevelType w:val="hybridMultilevel"/>
    <w:tmpl w:val="172659C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EA642C0"/>
    <w:multiLevelType w:val="hybridMultilevel"/>
    <w:tmpl w:val="16BA61D8"/>
    <w:lvl w:ilvl="0" w:tplc="788CF5A8">
      <w:start w:val="1"/>
      <w:numFmt w:val="decimal"/>
      <w:lvlText w:val="%1."/>
      <w:lvlJc w:val="left"/>
      <w:pPr>
        <w:ind w:left="360" w:hanging="360"/>
      </w:pPr>
      <w:rPr>
        <w:rFonts w:hint="default"/>
        <w:b/>
        <w:sz w:val="28"/>
        <w:szCs w:val="28"/>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6B4225"/>
    <w:multiLevelType w:val="hybridMultilevel"/>
    <w:tmpl w:val="FB7ED106"/>
    <w:lvl w:ilvl="0" w:tplc="91A0351A">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28605B"/>
    <w:multiLevelType w:val="hybridMultilevel"/>
    <w:tmpl w:val="129646BA"/>
    <w:lvl w:ilvl="0" w:tplc="E092F7C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5595CA1"/>
    <w:multiLevelType w:val="hybridMultilevel"/>
    <w:tmpl w:val="628AD8D2"/>
    <w:lvl w:ilvl="0" w:tplc="13C4CD72">
      <w:start w:val="1"/>
      <w:numFmt w:val="lowerLetter"/>
      <w:lvlText w:val="%1)"/>
      <w:lvlJc w:val="left"/>
      <w:pPr>
        <w:ind w:left="1260" w:hanging="360"/>
      </w:pPr>
      <w:rPr>
        <w:rFonts w:hint="default"/>
        <w:i w:val="0"/>
      </w:rPr>
    </w:lvl>
    <w:lvl w:ilvl="1" w:tplc="30090019">
      <w:start w:val="1"/>
      <w:numFmt w:val="lowerLetter"/>
      <w:lvlText w:val="%2."/>
      <w:lvlJc w:val="left"/>
      <w:pPr>
        <w:ind w:left="1980" w:hanging="360"/>
      </w:pPr>
    </w:lvl>
    <w:lvl w:ilvl="2" w:tplc="3009001B" w:tentative="1">
      <w:start w:val="1"/>
      <w:numFmt w:val="lowerRoman"/>
      <w:lvlText w:val="%3."/>
      <w:lvlJc w:val="right"/>
      <w:pPr>
        <w:ind w:left="2700" w:hanging="180"/>
      </w:pPr>
    </w:lvl>
    <w:lvl w:ilvl="3" w:tplc="3009000F" w:tentative="1">
      <w:start w:val="1"/>
      <w:numFmt w:val="decimal"/>
      <w:lvlText w:val="%4."/>
      <w:lvlJc w:val="left"/>
      <w:pPr>
        <w:ind w:left="3420" w:hanging="360"/>
      </w:pPr>
    </w:lvl>
    <w:lvl w:ilvl="4" w:tplc="30090019" w:tentative="1">
      <w:start w:val="1"/>
      <w:numFmt w:val="lowerLetter"/>
      <w:lvlText w:val="%5."/>
      <w:lvlJc w:val="left"/>
      <w:pPr>
        <w:ind w:left="4140" w:hanging="360"/>
      </w:pPr>
    </w:lvl>
    <w:lvl w:ilvl="5" w:tplc="3009001B" w:tentative="1">
      <w:start w:val="1"/>
      <w:numFmt w:val="lowerRoman"/>
      <w:lvlText w:val="%6."/>
      <w:lvlJc w:val="right"/>
      <w:pPr>
        <w:ind w:left="4860" w:hanging="180"/>
      </w:pPr>
    </w:lvl>
    <w:lvl w:ilvl="6" w:tplc="3009000F" w:tentative="1">
      <w:start w:val="1"/>
      <w:numFmt w:val="decimal"/>
      <w:lvlText w:val="%7."/>
      <w:lvlJc w:val="left"/>
      <w:pPr>
        <w:ind w:left="5580" w:hanging="360"/>
      </w:pPr>
    </w:lvl>
    <w:lvl w:ilvl="7" w:tplc="30090019" w:tentative="1">
      <w:start w:val="1"/>
      <w:numFmt w:val="lowerLetter"/>
      <w:lvlText w:val="%8."/>
      <w:lvlJc w:val="left"/>
      <w:pPr>
        <w:ind w:left="6300" w:hanging="360"/>
      </w:pPr>
    </w:lvl>
    <w:lvl w:ilvl="8" w:tplc="3009001B" w:tentative="1">
      <w:start w:val="1"/>
      <w:numFmt w:val="lowerRoman"/>
      <w:lvlText w:val="%9."/>
      <w:lvlJc w:val="right"/>
      <w:pPr>
        <w:ind w:left="7020" w:hanging="180"/>
      </w:pPr>
    </w:lvl>
  </w:abstractNum>
  <w:abstractNum w:abstractNumId="34">
    <w:nsid w:val="73FE1A64"/>
    <w:multiLevelType w:val="hybridMultilevel"/>
    <w:tmpl w:val="A46E9ADE"/>
    <w:lvl w:ilvl="0" w:tplc="E31C373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775676"/>
    <w:multiLevelType w:val="hybridMultilevel"/>
    <w:tmpl w:val="5524C15C"/>
    <w:lvl w:ilvl="0" w:tplc="FF2AAC20">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F76097"/>
    <w:multiLevelType w:val="hybridMultilevel"/>
    <w:tmpl w:val="D8468284"/>
    <w:lvl w:ilvl="0" w:tplc="81B6CA5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A462168"/>
    <w:multiLevelType w:val="hybridMultilevel"/>
    <w:tmpl w:val="5040386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D0C0EFA"/>
    <w:multiLevelType w:val="hybridMultilevel"/>
    <w:tmpl w:val="C484A188"/>
    <w:lvl w:ilvl="0" w:tplc="616614D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640155"/>
    <w:multiLevelType w:val="hybridMultilevel"/>
    <w:tmpl w:val="950EA5D2"/>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16"/>
  </w:num>
  <w:num w:numId="2">
    <w:abstractNumId w:val="26"/>
  </w:num>
  <w:num w:numId="3">
    <w:abstractNumId w:val="11"/>
  </w:num>
  <w:num w:numId="4">
    <w:abstractNumId w:val="32"/>
  </w:num>
  <w:num w:numId="5">
    <w:abstractNumId w:val="36"/>
  </w:num>
  <w:num w:numId="6">
    <w:abstractNumId w:val="18"/>
  </w:num>
  <w:num w:numId="7">
    <w:abstractNumId w:val="29"/>
  </w:num>
  <w:num w:numId="8">
    <w:abstractNumId w:val="25"/>
  </w:num>
  <w:num w:numId="9">
    <w:abstractNumId w:val="3"/>
  </w:num>
  <w:num w:numId="10">
    <w:abstractNumId w:val="7"/>
  </w:num>
  <w:num w:numId="11">
    <w:abstractNumId w:val="19"/>
  </w:num>
  <w:num w:numId="12">
    <w:abstractNumId w:val="0"/>
  </w:num>
  <w:num w:numId="13">
    <w:abstractNumId w:val="17"/>
  </w:num>
  <w:num w:numId="14">
    <w:abstractNumId w:val="34"/>
  </w:num>
  <w:num w:numId="15">
    <w:abstractNumId w:val="37"/>
  </w:num>
  <w:num w:numId="16">
    <w:abstractNumId w:val="10"/>
  </w:num>
  <w:num w:numId="17">
    <w:abstractNumId w:val="1"/>
  </w:num>
  <w:num w:numId="18">
    <w:abstractNumId w:val="14"/>
  </w:num>
  <w:num w:numId="19">
    <w:abstractNumId w:val="12"/>
  </w:num>
  <w:num w:numId="20">
    <w:abstractNumId w:val="30"/>
  </w:num>
  <w:num w:numId="21">
    <w:abstractNumId w:val="6"/>
  </w:num>
  <w:num w:numId="22">
    <w:abstractNumId w:val="35"/>
  </w:num>
  <w:num w:numId="23">
    <w:abstractNumId w:val="22"/>
  </w:num>
  <w:num w:numId="24">
    <w:abstractNumId w:val="24"/>
  </w:num>
  <w:num w:numId="25">
    <w:abstractNumId w:val="28"/>
  </w:num>
  <w:num w:numId="26">
    <w:abstractNumId w:val="4"/>
  </w:num>
  <w:num w:numId="27">
    <w:abstractNumId w:val="23"/>
  </w:num>
  <w:num w:numId="28">
    <w:abstractNumId w:val="33"/>
  </w:num>
  <w:num w:numId="29">
    <w:abstractNumId w:val="39"/>
  </w:num>
  <w:num w:numId="30">
    <w:abstractNumId w:val="2"/>
  </w:num>
  <w:num w:numId="31">
    <w:abstractNumId w:val="21"/>
  </w:num>
  <w:num w:numId="32">
    <w:abstractNumId w:val="27"/>
  </w:num>
  <w:num w:numId="33">
    <w:abstractNumId w:val="13"/>
  </w:num>
  <w:num w:numId="34">
    <w:abstractNumId w:val="9"/>
  </w:num>
  <w:num w:numId="35">
    <w:abstractNumId w:val="15"/>
  </w:num>
  <w:num w:numId="36">
    <w:abstractNumId w:val="38"/>
  </w:num>
  <w:num w:numId="37">
    <w:abstractNumId w:val="31"/>
  </w:num>
  <w:num w:numId="38">
    <w:abstractNumId w:val="5"/>
  </w:num>
  <w:num w:numId="39">
    <w:abstractNumId w:val="20"/>
  </w:num>
  <w:num w:numId="4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44"/>
    <w:rsid w:val="0000009D"/>
    <w:rsid w:val="0000148C"/>
    <w:rsid w:val="00005AD1"/>
    <w:rsid w:val="00012072"/>
    <w:rsid w:val="00012851"/>
    <w:rsid w:val="00023438"/>
    <w:rsid w:val="00030F5F"/>
    <w:rsid w:val="00034B25"/>
    <w:rsid w:val="000371C8"/>
    <w:rsid w:val="00044A8C"/>
    <w:rsid w:val="00047EF4"/>
    <w:rsid w:val="0006027F"/>
    <w:rsid w:val="0006480B"/>
    <w:rsid w:val="00065592"/>
    <w:rsid w:val="000665D7"/>
    <w:rsid w:val="00074BA1"/>
    <w:rsid w:val="00080A26"/>
    <w:rsid w:val="000854D0"/>
    <w:rsid w:val="00093B8E"/>
    <w:rsid w:val="000949CF"/>
    <w:rsid w:val="000A2D96"/>
    <w:rsid w:val="000A42F5"/>
    <w:rsid w:val="000A69C6"/>
    <w:rsid w:val="000A7410"/>
    <w:rsid w:val="000C2106"/>
    <w:rsid w:val="000C7CE2"/>
    <w:rsid w:val="000D71FB"/>
    <w:rsid w:val="000D7B3E"/>
    <w:rsid w:val="000E6476"/>
    <w:rsid w:val="000E6D3D"/>
    <w:rsid w:val="000F081B"/>
    <w:rsid w:val="000F2D5A"/>
    <w:rsid w:val="000F2E4F"/>
    <w:rsid w:val="000F7549"/>
    <w:rsid w:val="00100820"/>
    <w:rsid w:val="001056C3"/>
    <w:rsid w:val="0011208A"/>
    <w:rsid w:val="001151CF"/>
    <w:rsid w:val="00122ED8"/>
    <w:rsid w:val="00136092"/>
    <w:rsid w:val="00137AD4"/>
    <w:rsid w:val="00142322"/>
    <w:rsid w:val="00147C4A"/>
    <w:rsid w:val="00157F64"/>
    <w:rsid w:val="00171FCD"/>
    <w:rsid w:val="0017282E"/>
    <w:rsid w:val="00175E17"/>
    <w:rsid w:val="001850F2"/>
    <w:rsid w:val="00186681"/>
    <w:rsid w:val="0018768F"/>
    <w:rsid w:val="00194DAF"/>
    <w:rsid w:val="00195780"/>
    <w:rsid w:val="001A0345"/>
    <w:rsid w:val="001A1080"/>
    <w:rsid w:val="001A73DA"/>
    <w:rsid w:val="001B2EC0"/>
    <w:rsid w:val="001C183E"/>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251F1"/>
    <w:rsid w:val="00225852"/>
    <w:rsid w:val="00227BB8"/>
    <w:rsid w:val="00231185"/>
    <w:rsid w:val="00231EB1"/>
    <w:rsid w:val="0023797D"/>
    <w:rsid w:val="00252530"/>
    <w:rsid w:val="00252FBE"/>
    <w:rsid w:val="0026233F"/>
    <w:rsid w:val="002631F3"/>
    <w:rsid w:val="00264B5D"/>
    <w:rsid w:val="00267A52"/>
    <w:rsid w:val="00270EB9"/>
    <w:rsid w:val="00273ABD"/>
    <w:rsid w:val="00275C8D"/>
    <w:rsid w:val="00277D00"/>
    <w:rsid w:val="00282442"/>
    <w:rsid w:val="00285296"/>
    <w:rsid w:val="002879EE"/>
    <w:rsid w:val="0029119F"/>
    <w:rsid w:val="002A1EE2"/>
    <w:rsid w:val="002A287E"/>
    <w:rsid w:val="002A2C2B"/>
    <w:rsid w:val="002A42D0"/>
    <w:rsid w:val="002B57C2"/>
    <w:rsid w:val="002C4928"/>
    <w:rsid w:val="002D0570"/>
    <w:rsid w:val="002E1788"/>
    <w:rsid w:val="002E38F2"/>
    <w:rsid w:val="002E5B82"/>
    <w:rsid w:val="002E7BA1"/>
    <w:rsid w:val="002F0A84"/>
    <w:rsid w:val="002F0D42"/>
    <w:rsid w:val="002F7E6C"/>
    <w:rsid w:val="00305186"/>
    <w:rsid w:val="00305A5E"/>
    <w:rsid w:val="00306D2F"/>
    <w:rsid w:val="003104AB"/>
    <w:rsid w:val="00316B0C"/>
    <w:rsid w:val="00321E7B"/>
    <w:rsid w:val="00323947"/>
    <w:rsid w:val="00323EC2"/>
    <w:rsid w:val="00327A02"/>
    <w:rsid w:val="00332375"/>
    <w:rsid w:val="0034193B"/>
    <w:rsid w:val="00342542"/>
    <w:rsid w:val="003553C1"/>
    <w:rsid w:val="003604EE"/>
    <w:rsid w:val="003633CA"/>
    <w:rsid w:val="00364A04"/>
    <w:rsid w:val="00366180"/>
    <w:rsid w:val="0037235A"/>
    <w:rsid w:val="00372E49"/>
    <w:rsid w:val="003768D2"/>
    <w:rsid w:val="0038172C"/>
    <w:rsid w:val="00381F5A"/>
    <w:rsid w:val="003829EB"/>
    <w:rsid w:val="00390EEA"/>
    <w:rsid w:val="00393AD1"/>
    <w:rsid w:val="0039421A"/>
    <w:rsid w:val="00396DB8"/>
    <w:rsid w:val="003A1AE7"/>
    <w:rsid w:val="003A1B66"/>
    <w:rsid w:val="003B77F2"/>
    <w:rsid w:val="003D3AC8"/>
    <w:rsid w:val="003E0079"/>
    <w:rsid w:val="003E1001"/>
    <w:rsid w:val="003E74C6"/>
    <w:rsid w:val="003F1A6B"/>
    <w:rsid w:val="003F3B75"/>
    <w:rsid w:val="004051AE"/>
    <w:rsid w:val="004055DB"/>
    <w:rsid w:val="0041138A"/>
    <w:rsid w:val="0041636E"/>
    <w:rsid w:val="004319D7"/>
    <w:rsid w:val="004354D3"/>
    <w:rsid w:val="00440E57"/>
    <w:rsid w:val="0044449A"/>
    <w:rsid w:val="00453A49"/>
    <w:rsid w:val="004570F5"/>
    <w:rsid w:val="00457CBA"/>
    <w:rsid w:val="00463936"/>
    <w:rsid w:val="00473999"/>
    <w:rsid w:val="00474B4A"/>
    <w:rsid w:val="004764C3"/>
    <w:rsid w:val="0048264F"/>
    <w:rsid w:val="00492E89"/>
    <w:rsid w:val="004941AF"/>
    <w:rsid w:val="004974EB"/>
    <w:rsid w:val="00497D51"/>
    <w:rsid w:val="004A0D8C"/>
    <w:rsid w:val="004A1C87"/>
    <w:rsid w:val="004A2025"/>
    <w:rsid w:val="004A7D63"/>
    <w:rsid w:val="004B0F8F"/>
    <w:rsid w:val="004B42D2"/>
    <w:rsid w:val="004B453E"/>
    <w:rsid w:val="004B633D"/>
    <w:rsid w:val="004C6FE7"/>
    <w:rsid w:val="004D23C3"/>
    <w:rsid w:val="004E084A"/>
    <w:rsid w:val="004E23BA"/>
    <w:rsid w:val="004E61D3"/>
    <w:rsid w:val="004E6A0B"/>
    <w:rsid w:val="004F1C1C"/>
    <w:rsid w:val="004F3CA3"/>
    <w:rsid w:val="004F3F5C"/>
    <w:rsid w:val="004F7671"/>
    <w:rsid w:val="005057D6"/>
    <w:rsid w:val="00511C7D"/>
    <w:rsid w:val="0051210A"/>
    <w:rsid w:val="00513270"/>
    <w:rsid w:val="0051782B"/>
    <w:rsid w:val="0052542A"/>
    <w:rsid w:val="005309E3"/>
    <w:rsid w:val="0053255F"/>
    <w:rsid w:val="0053313E"/>
    <w:rsid w:val="005349DC"/>
    <w:rsid w:val="00537508"/>
    <w:rsid w:val="00541910"/>
    <w:rsid w:val="00547580"/>
    <w:rsid w:val="00556613"/>
    <w:rsid w:val="00562CE2"/>
    <w:rsid w:val="00570180"/>
    <w:rsid w:val="00570482"/>
    <w:rsid w:val="00580A68"/>
    <w:rsid w:val="005872E0"/>
    <w:rsid w:val="00591588"/>
    <w:rsid w:val="005A4085"/>
    <w:rsid w:val="005B5F2A"/>
    <w:rsid w:val="005B61DF"/>
    <w:rsid w:val="005B7C7B"/>
    <w:rsid w:val="005D2999"/>
    <w:rsid w:val="005D57EE"/>
    <w:rsid w:val="005E1125"/>
    <w:rsid w:val="005E2614"/>
    <w:rsid w:val="005E34C1"/>
    <w:rsid w:val="005E75F6"/>
    <w:rsid w:val="005F3B29"/>
    <w:rsid w:val="005F6177"/>
    <w:rsid w:val="00600AC5"/>
    <w:rsid w:val="006055AC"/>
    <w:rsid w:val="00606A8B"/>
    <w:rsid w:val="00607E84"/>
    <w:rsid w:val="00635B22"/>
    <w:rsid w:val="0063678C"/>
    <w:rsid w:val="00643004"/>
    <w:rsid w:val="00643D3F"/>
    <w:rsid w:val="00646B9A"/>
    <w:rsid w:val="00647FDB"/>
    <w:rsid w:val="006608CA"/>
    <w:rsid w:val="00660C7B"/>
    <w:rsid w:val="006614EB"/>
    <w:rsid w:val="006641C0"/>
    <w:rsid w:val="006658AD"/>
    <w:rsid w:val="00681CFC"/>
    <w:rsid w:val="00692D14"/>
    <w:rsid w:val="00695722"/>
    <w:rsid w:val="006A0EA9"/>
    <w:rsid w:val="006A2244"/>
    <w:rsid w:val="006A267C"/>
    <w:rsid w:val="006A76DC"/>
    <w:rsid w:val="006B0393"/>
    <w:rsid w:val="006B430F"/>
    <w:rsid w:val="006B7AB0"/>
    <w:rsid w:val="006C6E5F"/>
    <w:rsid w:val="006D2E07"/>
    <w:rsid w:val="006D411F"/>
    <w:rsid w:val="006D66D8"/>
    <w:rsid w:val="006E20FB"/>
    <w:rsid w:val="006E36C4"/>
    <w:rsid w:val="006E6F27"/>
    <w:rsid w:val="006F1EB8"/>
    <w:rsid w:val="006F6F4F"/>
    <w:rsid w:val="006F7EAB"/>
    <w:rsid w:val="0070140C"/>
    <w:rsid w:val="007142CA"/>
    <w:rsid w:val="007203AC"/>
    <w:rsid w:val="00721DF6"/>
    <w:rsid w:val="00723B1C"/>
    <w:rsid w:val="00725B13"/>
    <w:rsid w:val="00732340"/>
    <w:rsid w:val="0073608A"/>
    <w:rsid w:val="00736687"/>
    <w:rsid w:val="007512C5"/>
    <w:rsid w:val="0075307A"/>
    <w:rsid w:val="00756099"/>
    <w:rsid w:val="007569FC"/>
    <w:rsid w:val="007603CC"/>
    <w:rsid w:val="007829B1"/>
    <w:rsid w:val="00783B02"/>
    <w:rsid w:val="00787A16"/>
    <w:rsid w:val="00787CC1"/>
    <w:rsid w:val="0079360A"/>
    <w:rsid w:val="00795DB0"/>
    <w:rsid w:val="007A2AF1"/>
    <w:rsid w:val="007A64DE"/>
    <w:rsid w:val="007A686B"/>
    <w:rsid w:val="007B63DA"/>
    <w:rsid w:val="007C6570"/>
    <w:rsid w:val="007D4A5F"/>
    <w:rsid w:val="007D6EA5"/>
    <w:rsid w:val="007E0970"/>
    <w:rsid w:val="007E68C8"/>
    <w:rsid w:val="007F62A7"/>
    <w:rsid w:val="008069C7"/>
    <w:rsid w:val="00807510"/>
    <w:rsid w:val="008146B2"/>
    <w:rsid w:val="008200AF"/>
    <w:rsid w:val="00821606"/>
    <w:rsid w:val="008257F0"/>
    <w:rsid w:val="00841149"/>
    <w:rsid w:val="00842559"/>
    <w:rsid w:val="00847D38"/>
    <w:rsid w:val="0085152E"/>
    <w:rsid w:val="00872451"/>
    <w:rsid w:val="00874CC4"/>
    <w:rsid w:val="00877726"/>
    <w:rsid w:val="0088131D"/>
    <w:rsid w:val="00881847"/>
    <w:rsid w:val="008828E4"/>
    <w:rsid w:val="0088401E"/>
    <w:rsid w:val="008A17E6"/>
    <w:rsid w:val="008A5137"/>
    <w:rsid w:val="008A578E"/>
    <w:rsid w:val="008B629E"/>
    <w:rsid w:val="008B792A"/>
    <w:rsid w:val="008C1496"/>
    <w:rsid w:val="008D13EB"/>
    <w:rsid w:val="008D65D3"/>
    <w:rsid w:val="008E6211"/>
    <w:rsid w:val="008F1136"/>
    <w:rsid w:val="008F158F"/>
    <w:rsid w:val="008F5C2F"/>
    <w:rsid w:val="008F6D20"/>
    <w:rsid w:val="00900E4A"/>
    <w:rsid w:val="009058BC"/>
    <w:rsid w:val="00917869"/>
    <w:rsid w:val="00933DEF"/>
    <w:rsid w:val="00934FE5"/>
    <w:rsid w:val="00942CEB"/>
    <w:rsid w:val="00944EEF"/>
    <w:rsid w:val="009610C6"/>
    <w:rsid w:val="009656CE"/>
    <w:rsid w:val="0097103D"/>
    <w:rsid w:val="00977C35"/>
    <w:rsid w:val="00982D01"/>
    <w:rsid w:val="009972B6"/>
    <w:rsid w:val="009B2F88"/>
    <w:rsid w:val="009B38A9"/>
    <w:rsid w:val="009B665E"/>
    <w:rsid w:val="009C2E68"/>
    <w:rsid w:val="009C60DE"/>
    <w:rsid w:val="009D6707"/>
    <w:rsid w:val="009E4673"/>
    <w:rsid w:val="009E46AA"/>
    <w:rsid w:val="009E6F44"/>
    <w:rsid w:val="009F0745"/>
    <w:rsid w:val="009F0881"/>
    <w:rsid w:val="009F5965"/>
    <w:rsid w:val="00A07C57"/>
    <w:rsid w:val="00A14615"/>
    <w:rsid w:val="00A21207"/>
    <w:rsid w:val="00A22645"/>
    <w:rsid w:val="00A36710"/>
    <w:rsid w:val="00A37FF2"/>
    <w:rsid w:val="00A40942"/>
    <w:rsid w:val="00A50EB3"/>
    <w:rsid w:val="00A55070"/>
    <w:rsid w:val="00A556C0"/>
    <w:rsid w:val="00A62D3C"/>
    <w:rsid w:val="00A63018"/>
    <w:rsid w:val="00A6325E"/>
    <w:rsid w:val="00A63CB8"/>
    <w:rsid w:val="00A657BB"/>
    <w:rsid w:val="00A769AE"/>
    <w:rsid w:val="00A84704"/>
    <w:rsid w:val="00A84917"/>
    <w:rsid w:val="00A87AA7"/>
    <w:rsid w:val="00A90EDE"/>
    <w:rsid w:val="00AA511B"/>
    <w:rsid w:val="00AA5899"/>
    <w:rsid w:val="00AB7BCA"/>
    <w:rsid w:val="00AC2EBD"/>
    <w:rsid w:val="00AC7C9A"/>
    <w:rsid w:val="00AC7E3E"/>
    <w:rsid w:val="00AD2302"/>
    <w:rsid w:val="00AE28A2"/>
    <w:rsid w:val="00AE302B"/>
    <w:rsid w:val="00AE7426"/>
    <w:rsid w:val="00AF7610"/>
    <w:rsid w:val="00B0462C"/>
    <w:rsid w:val="00B070AE"/>
    <w:rsid w:val="00B11C13"/>
    <w:rsid w:val="00B25E1A"/>
    <w:rsid w:val="00B32A45"/>
    <w:rsid w:val="00B32F99"/>
    <w:rsid w:val="00B4345D"/>
    <w:rsid w:val="00B43E50"/>
    <w:rsid w:val="00B6526C"/>
    <w:rsid w:val="00B7424F"/>
    <w:rsid w:val="00B81494"/>
    <w:rsid w:val="00B81694"/>
    <w:rsid w:val="00B845B0"/>
    <w:rsid w:val="00B84EAA"/>
    <w:rsid w:val="00B94B1F"/>
    <w:rsid w:val="00BA1D13"/>
    <w:rsid w:val="00BA34E6"/>
    <w:rsid w:val="00BA4043"/>
    <w:rsid w:val="00BB3384"/>
    <w:rsid w:val="00BB3F35"/>
    <w:rsid w:val="00BB55A2"/>
    <w:rsid w:val="00BB5DD0"/>
    <w:rsid w:val="00BB7854"/>
    <w:rsid w:val="00BC46BB"/>
    <w:rsid w:val="00BC783C"/>
    <w:rsid w:val="00BD49A7"/>
    <w:rsid w:val="00BD5182"/>
    <w:rsid w:val="00BD7099"/>
    <w:rsid w:val="00BE2BCD"/>
    <w:rsid w:val="00BE49EB"/>
    <w:rsid w:val="00BE5346"/>
    <w:rsid w:val="00BF1170"/>
    <w:rsid w:val="00BF2D39"/>
    <w:rsid w:val="00BF5026"/>
    <w:rsid w:val="00C03380"/>
    <w:rsid w:val="00C04DEE"/>
    <w:rsid w:val="00C0714B"/>
    <w:rsid w:val="00C202E0"/>
    <w:rsid w:val="00C20A7A"/>
    <w:rsid w:val="00C2749E"/>
    <w:rsid w:val="00C41926"/>
    <w:rsid w:val="00C42570"/>
    <w:rsid w:val="00C465BB"/>
    <w:rsid w:val="00C5299E"/>
    <w:rsid w:val="00C61F62"/>
    <w:rsid w:val="00C635D1"/>
    <w:rsid w:val="00C84B80"/>
    <w:rsid w:val="00C85EED"/>
    <w:rsid w:val="00CA5CB9"/>
    <w:rsid w:val="00CA5D12"/>
    <w:rsid w:val="00CB548A"/>
    <w:rsid w:val="00CB70FD"/>
    <w:rsid w:val="00CB73AD"/>
    <w:rsid w:val="00CD316B"/>
    <w:rsid w:val="00CD6B96"/>
    <w:rsid w:val="00CE0C76"/>
    <w:rsid w:val="00CE1CB6"/>
    <w:rsid w:val="00CE2AAE"/>
    <w:rsid w:val="00CE7750"/>
    <w:rsid w:val="00CF1ADF"/>
    <w:rsid w:val="00D0316C"/>
    <w:rsid w:val="00D10B8A"/>
    <w:rsid w:val="00D12E1A"/>
    <w:rsid w:val="00D258D0"/>
    <w:rsid w:val="00D30D39"/>
    <w:rsid w:val="00D4021C"/>
    <w:rsid w:val="00D50D03"/>
    <w:rsid w:val="00D57F15"/>
    <w:rsid w:val="00D66907"/>
    <w:rsid w:val="00D71B5E"/>
    <w:rsid w:val="00D72193"/>
    <w:rsid w:val="00D746F0"/>
    <w:rsid w:val="00D75414"/>
    <w:rsid w:val="00D87400"/>
    <w:rsid w:val="00D92533"/>
    <w:rsid w:val="00D95DA3"/>
    <w:rsid w:val="00D9748F"/>
    <w:rsid w:val="00DA4D1D"/>
    <w:rsid w:val="00DA6E32"/>
    <w:rsid w:val="00DC35F9"/>
    <w:rsid w:val="00DD332A"/>
    <w:rsid w:val="00DD6696"/>
    <w:rsid w:val="00DE22A2"/>
    <w:rsid w:val="00DE3088"/>
    <w:rsid w:val="00DE469B"/>
    <w:rsid w:val="00DE4998"/>
    <w:rsid w:val="00DE54C7"/>
    <w:rsid w:val="00DE6BE3"/>
    <w:rsid w:val="00DF601B"/>
    <w:rsid w:val="00E034DD"/>
    <w:rsid w:val="00E04557"/>
    <w:rsid w:val="00E10828"/>
    <w:rsid w:val="00E12603"/>
    <w:rsid w:val="00E1284A"/>
    <w:rsid w:val="00E15C30"/>
    <w:rsid w:val="00E27D58"/>
    <w:rsid w:val="00E438D0"/>
    <w:rsid w:val="00E45DF0"/>
    <w:rsid w:val="00E6450B"/>
    <w:rsid w:val="00E64DE9"/>
    <w:rsid w:val="00E70CB2"/>
    <w:rsid w:val="00E71486"/>
    <w:rsid w:val="00E74375"/>
    <w:rsid w:val="00E827AE"/>
    <w:rsid w:val="00E840C6"/>
    <w:rsid w:val="00E86491"/>
    <w:rsid w:val="00E91353"/>
    <w:rsid w:val="00E91AE6"/>
    <w:rsid w:val="00EA078C"/>
    <w:rsid w:val="00EA44BB"/>
    <w:rsid w:val="00EA52D4"/>
    <w:rsid w:val="00EA5B36"/>
    <w:rsid w:val="00EB0329"/>
    <w:rsid w:val="00EC08D2"/>
    <w:rsid w:val="00EC601B"/>
    <w:rsid w:val="00ED0EFA"/>
    <w:rsid w:val="00ED3034"/>
    <w:rsid w:val="00ED35EC"/>
    <w:rsid w:val="00ED7F8C"/>
    <w:rsid w:val="00EE05D5"/>
    <w:rsid w:val="00EE31AC"/>
    <w:rsid w:val="00EE457F"/>
    <w:rsid w:val="00EE7CB5"/>
    <w:rsid w:val="00EF1D23"/>
    <w:rsid w:val="00F025C0"/>
    <w:rsid w:val="00F145BF"/>
    <w:rsid w:val="00F14F6D"/>
    <w:rsid w:val="00F2780B"/>
    <w:rsid w:val="00F4395F"/>
    <w:rsid w:val="00F44B5B"/>
    <w:rsid w:val="00F47E8C"/>
    <w:rsid w:val="00F51A10"/>
    <w:rsid w:val="00F5724A"/>
    <w:rsid w:val="00F62EFB"/>
    <w:rsid w:val="00F67183"/>
    <w:rsid w:val="00F73105"/>
    <w:rsid w:val="00F75F83"/>
    <w:rsid w:val="00F778C1"/>
    <w:rsid w:val="00F8449F"/>
    <w:rsid w:val="00F84A56"/>
    <w:rsid w:val="00F96AEB"/>
    <w:rsid w:val="00FA511C"/>
    <w:rsid w:val="00FC3BCA"/>
    <w:rsid w:val="00FD1E62"/>
    <w:rsid w:val="00FD1ECB"/>
    <w:rsid w:val="00FE1236"/>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584438">
      <w:bodyDiv w:val="1"/>
      <w:marLeft w:val="0"/>
      <w:marRight w:val="0"/>
      <w:marTop w:val="0"/>
      <w:marBottom w:val="0"/>
      <w:divBdr>
        <w:top w:val="none" w:sz="0" w:space="0" w:color="auto"/>
        <w:left w:val="none" w:sz="0" w:space="0" w:color="auto"/>
        <w:bottom w:val="none" w:sz="0" w:space="0" w:color="auto"/>
        <w:right w:val="none" w:sz="0" w:space="0" w:color="auto"/>
      </w:divBdr>
    </w:div>
    <w:div w:id="140371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6</cp:revision>
  <cp:lastPrinted>2016-05-17T09:38:00Z</cp:lastPrinted>
  <dcterms:created xsi:type="dcterms:W3CDTF">2016-02-23T11:24:00Z</dcterms:created>
  <dcterms:modified xsi:type="dcterms:W3CDTF">2016-05-17T09:46:00Z</dcterms:modified>
</cp:coreProperties>
</file>