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1B" w:rsidRDefault="00B3101B" w:rsidP="00B3101B">
      <w:pPr>
        <w:autoSpaceDE w:val="0"/>
        <w:autoSpaceDN w:val="0"/>
        <w:adjustRightInd w:val="0"/>
        <w:jc w:val="center"/>
        <w:rPr>
          <w:rFonts w:ascii="Arial" w:hAnsi="Arial" w:cs="Arial"/>
          <w:b/>
          <w:bCs/>
          <w:sz w:val="27"/>
          <w:szCs w:val="27"/>
        </w:rPr>
      </w:pPr>
      <w:r>
        <w:rPr>
          <w:rFonts w:ascii="Arial" w:hAnsi="Arial" w:cs="Arial"/>
          <w:noProof/>
        </w:rPr>
        <w:drawing>
          <wp:inline distT="0" distB="0" distL="0" distR="0">
            <wp:extent cx="1028700" cy="10477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B3101B" w:rsidRDefault="00B3101B" w:rsidP="00B3101B">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t>INSTITUTE OF BANKERS IN MALAWI</w:t>
      </w:r>
    </w:p>
    <w:p w:rsidR="00B3101B" w:rsidRDefault="00B3101B" w:rsidP="00B3101B">
      <w:pPr>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ADVANCED DIPLOMA IN BANKING EXAMINATION</w:t>
      </w:r>
    </w:p>
    <w:p w:rsidR="00B3101B" w:rsidRDefault="00B3101B" w:rsidP="00B3101B">
      <w:pPr>
        <w:autoSpaceDE w:val="0"/>
        <w:autoSpaceDN w:val="0"/>
        <w:adjustRightInd w:val="0"/>
        <w:spacing w:line="276" w:lineRule="auto"/>
        <w:jc w:val="both"/>
        <w:rPr>
          <w:rFonts w:ascii="Arial" w:hAnsi="Arial" w:cs="Arial"/>
          <w:b/>
          <w:bCs/>
          <w:sz w:val="28"/>
          <w:szCs w:val="28"/>
        </w:rPr>
      </w:pPr>
    </w:p>
    <w:p w:rsidR="00B3101B" w:rsidRDefault="00B3101B" w:rsidP="00B3101B">
      <w:pPr>
        <w:autoSpaceDE w:val="0"/>
        <w:autoSpaceDN w:val="0"/>
        <w:adjustRightInd w:val="0"/>
        <w:spacing w:line="276" w:lineRule="auto"/>
        <w:jc w:val="both"/>
        <w:rPr>
          <w:rFonts w:ascii="Arial" w:hAnsi="Arial" w:cs="Arial"/>
          <w:b/>
          <w:bCs/>
          <w:sz w:val="28"/>
          <w:szCs w:val="28"/>
        </w:rPr>
      </w:pPr>
      <w:r>
        <w:rPr>
          <w:rFonts w:ascii="Arial" w:hAnsi="Arial" w:cs="Arial"/>
          <w:b/>
          <w:bCs/>
          <w:sz w:val="28"/>
          <w:szCs w:val="28"/>
        </w:rPr>
        <w:t>SUBJECT:  INVESTMENTS (IOBM-AD310)</w:t>
      </w:r>
    </w:p>
    <w:p w:rsidR="00B3101B" w:rsidRDefault="00B3101B" w:rsidP="00B3101B">
      <w:pPr>
        <w:autoSpaceDE w:val="0"/>
        <w:autoSpaceDN w:val="0"/>
        <w:adjustRightInd w:val="0"/>
        <w:spacing w:line="276" w:lineRule="auto"/>
        <w:jc w:val="both"/>
        <w:rPr>
          <w:rFonts w:ascii="Arial" w:hAnsi="Arial" w:cs="Arial"/>
          <w:b/>
          <w:bCs/>
        </w:rPr>
      </w:pPr>
    </w:p>
    <w:p w:rsidR="00B3101B" w:rsidRPr="00DC3F99" w:rsidRDefault="00B3101B" w:rsidP="00B3101B">
      <w:pPr>
        <w:autoSpaceDE w:val="0"/>
        <w:autoSpaceDN w:val="0"/>
        <w:adjustRightInd w:val="0"/>
        <w:spacing w:line="276" w:lineRule="auto"/>
        <w:jc w:val="both"/>
        <w:rPr>
          <w:rFonts w:ascii="Arial" w:hAnsi="Arial" w:cs="Arial"/>
          <w:b/>
          <w:bCs/>
        </w:rPr>
      </w:pPr>
      <w:r>
        <w:rPr>
          <w:rFonts w:ascii="Arial" w:hAnsi="Arial" w:cs="Arial"/>
          <w:b/>
          <w:bCs/>
        </w:rPr>
        <w:t>Date: Friday, 9</w:t>
      </w:r>
      <w:r>
        <w:rPr>
          <w:rFonts w:ascii="Arial" w:hAnsi="Arial" w:cs="Arial"/>
          <w:b/>
          <w:bCs/>
          <w:vertAlign w:val="superscript"/>
        </w:rPr>
        <w:t xml:space="preserve">th </w:t>
      </w:r>
      <w:r>
        <w:rPr>
          <w:rFonts w:ascii="Arial" w:hAnsi="Arial" w:cs="Arial"/>
          <w:b/>
          <w:bCs/>
        </w:rPr>
        <w:t>May, 2014</w:t>
      </w:r>
    </w:p>
    <w:p w:rsidR="00B3101B" w:rsidRDefault="00B3101B" w:rsidP="00B3101B">
      <w:pPr>
        <w:autoSpaceDE w:val="0"/>
        <w:autoSpaceDN w:val="0"/>
        <w:adjustRightInd w:val="0"/>
        <w:spacing w:line="276" w:lineRule="auto"/>
        <w:jc w:val="both"/>
        <w:rPr>
          <w:rFonts w:ascii="Arial" w:hAnsi="Arial" w:cs="Arial"/>
          <w:b/>
          <w:bCs/>
        </w:rPr>
      </w:pPr>
    </w:p>
    <w:p w:rsidR="00B3101B" w:rsidRPr="00DC3F99" w:rsidRDefault="00B3101B" w:rsidP="00B3101B">
      <w:pPr>
        <w:autoSpaceDE w:val="0"/>
        <w:autoSpaceDN w:val="0"/>
        <w:adjustRightInd w:val="0"/>
        <w:spacing w:line="276" w:lineRule="auto"/>
        <w:jc w:val="both"/>
        <w:rPr>
          <w:rFonts w:ascii="Arial" w:hAnsi="Arial" w:cs="Arial"/>
          <w:b/>
          <w:bCs/>
        </w:rPr>
      </w:pPr>
      <w:r>
        <w:rPr>
          <w:rFonts w:ascii="Arial" w:hAnsi="Arial" w:cs="Arial"/>
          <w:b/>
          <w:bCs/>
        </w:rPr>
        <w:t>Time Allocated: 3 hours (8:00 a</w:t>
      </w:r>
      <w:r w:rsidRPr="00DC3F99">
        <w:rPr>
          <w:rFonts w:ascii="Arial" w:hAnsi="Arial" w:cs="Arial"/>
          <w:b/>
          <w:bCs/>
        </w:rPr>
        <w:t>m - 1</w:t>
      </w:r>
      <w:r>
        <w:rPr>
          <w:rFonts w:ascii="Arial" w:hAnsi="Arial" w:cs="Arial"/>
          <w:b/>
          <w:bCs/>
        </w:rPr>
        <w:t>1:00 a</w:t>
      </w:r>
      <w:r w:rsidRPr="00DC3F99">
        <w:rPr>
          <w:rFonts w:ascii="Arial" w:hAnsi="Arial" w:cs="Arial"/>
          <w:b/>
          <w:bCs/>
        </w:rPr>
        <w:t>m)</w:t>
      </w:r>
      <w:r w:rsidRPr="00DC3F99">
        <w:rPr>
          <w:rFonts w:ascii="Arial" w:hAnsi="Arial" w:cs="Arial"/>
          <w:bCs/>
        </w:rPr>
        <w:t xml:space="preserve">  </w:t>
      </w:r>
    </w:p>
    <w:p w:rsidR="00B3101B" w:rsidRPr="00DC3F99" w:rsidRDefault="008423F7" w:rsidP="00B3101B">
      <w:pPr>
        <w:autoSpaceDE w:val="0"/>
        <w:autoSpaceDN w:val="0"/>
        <w:adjustRightInd w:val="0"/>
        <w:jc w:val="both"/>
        <w:rPr>
          <w:rFonts w:ascii="Arial" w:hAnsi="Arial" w:cs="Arial"/>
          <w:b/>
          <w:bCs/>
        </w:rPr>
      </w:pPr>
      <w:r w:rsidRPr="008423F7">
        <w:rPr>
          <w:rFonts w:cstheme="minorBidi"/>
        </w:rPr>
        <w:pict>
          <v:line id="_x0000_s1027" style="position:absolute;left:0;text-align:left;z-index:251658240" from="0,0" to="6in,0" strokeweight="2.25pt"/>
        </w:pic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rPr>
      </w:pPr>
      <w:r w:rsidRPr="00DC3F99">
        <w:rPr>
          <w:rFonts w:ascii="Arial" w:hAnsi="Arial" w:cs="Arial"/>
          <w:b/>
          <w:bCs/>
        </w:rPr>
        <w:t>INSTRUCTIONS TO CANDIDATES</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sidRPr="00DC3F99">
        <w:rPr>
          <w:rFonts w:ascii="Arial" w:hAnsi="Arial" w:cs="Arial"/>
          <w:bCs/>
        </w:rPr>
        <w:t xml:space="preserve">1 </w:t>
      </w:r>
      <w:r w:rsidRPr="00DC3F99">
        <w:rPr>
          <w:rFonts w:ascii="Arial" w:hAnsi="Arial" w:cs="Arial"/>
          <w:bCs/>
        </w:rPr>
        <w:tab/>
        <w:t xml:space="preserve">This paper consists of </w:t>
      </w:r>
      <w:r w:rsidRPr="00DC3F99">
        <w:rPr>
          <w:rFonts w:ascii="Arial" w:hAnsi="Arial" w:cs="Arial"/>
          <w:b/>
          <w:bCs/>
        </w:rPr>
        <w:t>TWO</w:t>
      </w:r>
      <w:r w:rsidRPr="00DC3F99">
        <w:rPr>
          <w:rFonts w:ascii="Arial" w:hAnsi="Arial" w:cs="Arial"/>
          <w:bCs/>
        </w:rPr>
        <w:t xml:space="preserve"> Sections, A and B.</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sidRPr="00DC3F99">
        <w:rPr>
          <w:rFonts w:ascii="Arial" w:hAnsi="Arial" w:cs="Arial"/>
          <w:bCs/>
        </w:rPr>
        <w:t xml:space="preserve">2 </w:t>
      </w:r>
      <w:r w:rsidRPr="00DC3F99">
        <w:rPr>
          <w:rFonts w:ascii="Arial" w:hAnsi="Arial" w:cs="Arial"/>
          <w:bCs/>
        </w:rPr>
        <w:tab/>
        <w:t>Section A consists of 4 questions, each question carries 15 marks.</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jc w:val="both"/>
        <w:rPr>
          <w:rFonts w:ascii="Arial" w:hAnsi="Arial" w:cs="Arial"/>
          <w:bCs/>
        </w:rPr>
      </w:pPr>
      <w:r w:rsidRPr="00DC3F99">
        <w:rPr>
          <w:rFonts w:ascii="Arial" w:hAnsi="Arial" w:cs="Arial"/>
          <w:bCs/>
        </w:rPr>
        <w:t xml:space="preserve">Answer </w:t>
      </w:r>
      <w:r w:rsidRPr="00DC3F99">
        <w:rPr>
          <w:rFonts w:ascii="Arial" w:hAnsi="Arial" w:cs="Arial"/>
          <w:b/>
          <w:bCs/>
        </w:rPr>
        <w:t>ALL</w:t>
      </w:r>
      <w:r w:rsidRPr="00DC3F99">
        <w:rPr>
          <w:rFonts w:ascii="Arial" w:hAnsi="Arial" w:cs="Arial"/>
          <w:bCs/>
        </w:rPr>
        <w:t xml:space="preserve"> questions.</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DC3F99">
        <w:rPr>
          <w:rFonts w:ascii="Arial" w:hAnsi="Arial" w:cs="Arial"/>
          <w:bCs/>
        </w:rPr>
        <w:t xml:space="preserve">3 </w:t>
      </w:r>
      <w:r w:rsidRPr="00DC3F99">
        <w:rPr>
          <w:rFonts w:ascii="Arial" w:hAnsi="Arial" w:cs="Arial"/>
          <w:bCs/>
        </w:rPr>
        <w:tab/>
        <w:t xml:space="preserve">Section B consists of 4 questions, each question carries 20 marks. Answer </w:t>
      </w:r>
      <w:r w:rsidRPr="00DC3F99">
        <w:rPr>
          <w:rFonts w:ascii="Arial" w:hAnsi="Arial" w:cs="Arial"/>
          <w:b/>
          <w:bCs/>
        </w:rPr>
        <w:t>ANY TWO</w:t>
      </w:r>
      <w:r w:rsidRPr="00DC3F99">
        <w:rPr>
          <w:rFonts w:ascii="Arial" w:hAnsi="Arial" w:cs="Arial"/>
          <w:bCs/>
        </w:rPr>
        <w:t xml:space="preserve"> questions.</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DC3F99">
        <w:rPr>
          <w:rFonts w:ascii="Arial" w:hAnsi="Arial" w:cs="Arial"/>
          <w:bCs/>
        </w:rPr>
        <w:t>4</w:t>
      </w:r>
      <w:r w:rsidRPr="00DC3F99">
        <w:rPr>
          <w:rFonts w:ascii="Arial" w:hAnsi="Arial" w:cs="Arial"/>
          <w:bCs/>
        </w:rPr>
        <w:tab/>
        <w:t xml:space="preserve">You will be allowed </w:t>
      </w:r>
      <w:r w:rsidRPr="00DC3F99">
        <w:rPr>
          <w:rFonts w:ascii="Arial" w:hAnsi="Arial" w:cs="Arial"/>
          <w:b/>
          <w:bCs/>
        </w:rPr>
        <w:t>10 minutes</w:t>
      </w:r>
      <w:r w:rsidRPr="00DC3F99">
        <w:rPr>
          <w:rFonts w:ascii="Arial" w:hAnsi="Arial" w:cs="Arial"/>
          <w:bCs/>
        </w:rPr>
        <w:t xml:space="preserve"> to go through the paper before the start of the examination when you may write on this paper but not in the answer book.</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DC3F99">
        <w:rPr>
          <w:rFonts w:ascii="Arial" w:hAnsi="Arial" w:cs="Arial"/>
          <w:bCs/>
        </w:rPr>
        <w:t>5</w:t>
      </w:r>
      <w:r w:rsidRPr="00DC3F99">
        <w:rPr>
          <w:rFonts w:ascii="Arial" w:hAnsi="Arial" w:cs="Arial"/>
          <w:bCs/>
        </w:rPr>
        <w:tab/>
        <w:t>Begin each answer on a new page.</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
          <w:bCs/>
        </w:rPr>
      </w:pPr>
      <w:r w:rsidRPr="00DC3F99">
        <w:rPr>
          <w:rFonts w:ascii="Arial" w:hAnsi="Arial" w:cs="Arial"/>
          <w:bCs/>
        </w:rPr>
        <w:t>6</w:t>
      </w:r>
      <w:r w:rsidRPr="00DC3F99">
        <w:rPr>
          <w:rFonts w:ascii="Arial" w:hAnsi="Arial" w:cs="Arial"/>
          <w:bCs/>
        </w:rPr>
        <w:tab/>
      </w:r>
      <w:r w:rsidRPr="00DC3F99">
        <w:rPr>
          <w:rFonts w:ascii="Arial" w:hAnsi="Arial" w:cs="Arial"/>
          <w:b/>
          <w:bCs/>
        </w:rPr>
        <w:t>Please write your examination number on each answer book used.</w:t>
      </w:r>
      <w:r>
        <w:rPr>
          <w:rFonts w:ascii="Arial" w:hAnsi="Arial" w:cs="Arial"/>
          <w:b/>
          <w:bCs/>
        </w:rPr>
        <w:t xml:space="preserve"> All answer books without examination answers will not be marked.</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7251A2">
        <w:rPr>
          <w:rFonts w:ascii="Arial" w:hAnsi="Arial" w:cs="Arial"/>
          <w:bCs/>
        </w:rPr>
        <w:t>7</w:t>
      </w:r>
      <w:r w:rsidRPr="007251A2">
        <w:rPr>
          <w:rFonts w:ascii="Arial" w:hAnsi="Arial" w:cs="Arial"/>
          <w:bCs/>
        </w:rPr>
        <w:tab/>
        <w:t>All persons writing examinations without payment will risk expulsion from the Institute</w:t>
      </w:r>
      <w:r>
        <w:rPr>
          <w:rFonts w:ascii="Arial" w:hAnsi="Arial" w:cs="Arial"/>
          <w:bCs/>
        </w:rPr>
        <w:t>.</w:t>
      </w:r>
    </w:p>
    <w:p w:rsidR="00B3101B" w:rsidRPr="007251A2"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Pr>
          <w:rFonts w:ascii="Arial" w:hAnsi="Arial" w:cs="Arial"/>
          <w:bCs/>
        </w:rPr>
        <w:t>8</w:t>
      </w:r>
      <w:r w:rsidRPr="00DC3F99">
        <w:rPr>
          <w:rFonts w:ascii="Arial" w:hAnsi="Arial" w:cs="Arial"/>
          <w:bCs/>
        </w:rPr>
        <w:tab/>
      </w:r>
      <w:r w:rsidRPr="00DC3F99">
        <w:rPr>
          <w:rFonts w:ascii="Arial" w:hAnsi="Arial" w:cs="Arial"/>
          <w:bCs/>
          <w:u w:val="single"/>
        </w:rPr>
        <w:t>DO NOT</w:t>
      </w:r>
      <w:r w:rsidRPr="00DC3F99">
        <w:rPr>
          <w:rFonts w:ascii="Arial" w:hAnsi="Arial" w:cs="Arial"/>
          <w:bCs/>
        </w:rPr>
        <w:t xml:space="preserve"> open this question paper until instructed to do so</w:t>
      </w:r>
      <w:r>
        <w:rPr>
          <w:rFonts w:ascii="Arial" w:hAnsi="Arial" w:cs="Arial"/>
          <w:bCs/>
        </w:rPr>
        <w:t>.</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B3101B" w:rsidRDefault="00B3101B" w:rsidP="00B3101B">
      <w:pPr>
        <w:jc w:val="both"/>
        <w:rPr>
          <w:rFonts w:ascii="Arial" w:hAnsi="Arial" w:cs="Arial"/>
          <w:b/>
          <w:sz w:val="28"/>
          <w:szCs w:val="28"/>
        </w:rPr>
      </w:pPr>
    </w:p>
    <w:p w:rsidR="00B3101B" w:rsidRDefault="00B3101B" w:rsidP="00B3101B">
      <w:pPr>
        <w:jc w:val="both"/>
        <w:rPr>
          <w:rFonts w:ascii="Arial" w:hAnsi="Arial" w:cs="Arial"/>
          <w:b/>
          <w:sz w:val="28"/>
          <w:szCs w:val="28"/>
        </w:rPr>
      </w:pPr>
    </w:p>
    <w:p w:rsidR="00B3101B" w:rsidRDefault="00B3101B" w:rsidP="00B3101B">
      <w:pPr>
        <w:jc w:val="both"/>
        <w:rPr>
          <w:rFonts w:ascii="Arial" w:hAnsi="Arial" w:cs="Arial"/>
          <w:b/>
          <w:sz w:val="28"/>
          <w:szCs w:val="28"/>
        </w:rPr>
      </w:pPr>
    </w:p>
    <w:p w:rsidR="00B3101B" w:rsidRPr="00730C7D" w:rsidRDefault="00B3101B" w:rsidP="00B3101B">
      <w:pPr>
        <w:spacing w:line="276" w:lineRule="auto"/>
        <w:jc w:val="both"/>
        <w:rPr>
          <w:rFonts w:ascii="Arial" w:hAnsi="Arial" w:cs="Arial"/>
          <w:b/>
          <w:sz w:val="28"/>
          <w:szCs w:val="28"/>
        </w:rPr>
      </w:pPr>
      <w:r w:rsidRPr="00730C7D">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(60 MARKS)</w:t>
      </w:r>
    </w:p>
    <w:p w:rsidR="00B3101B" w:rsidRDefault="00B3101B" w:rsidP="00B3101B">
      <w:pPr>
        <w:spacing w:line="276" w:lineRule="auto"/>
        <w:jc w:val="both"/>
        <w:rPr>
          <w:rFonts w:ascii="Arial" w:hAnsi="Arial" w:cs="Arial"/>
        </w:rPr>
      </w:pPr>
    </w:p>
    <w:p w:rsidR="00B3101B" w:rsidRPr="00730C7D" w:rsidRDefault="00B3101B" w:rsidP="00B3101B">
      <w:pPr>
        <w:spacing w:line="276" w:lineRule="auto"/>
        <w:jc w:val="both"/>
        <w:rPr>
          <w:rFonts w:ascii="Arial" w:hAnsi="Arial" w:cs="Arial"/>
        </w:rPr>
      </w:pPr>
      <w:r>
        <w:rPr>
          <w:rFonts w:ascii="Arial" w:hAnsi="Arial" w:cs="Arial"/>
        </w:rPr>
        <w:t xml:space="preserve">Answer </w:t>
      </w:r>
      <w:r w:rsidRPr="00730C7D">
        <w:rPr>
          <w:rFonts w:ascii="Arial" w:hAnsi="Arial" w:cs="Arial"/>
          <w:b/>
          <w:u w:val="single"/>
        </w:rPr>
        <w:t>ALL</w:t>
      </w:r>
      <w:r>
        <w:rPr>
          <w:rFonts w:ascii="Arial" w:hAnsi="Arial" w:cs="Arial"/>
        </w:rPr>
        <w:t xml:space="preserve"> questions from this section.</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r w:rsidRPr="00CB77D6">
        <w:rPr>
          <w:rFonts w:ascii="Arial" w:hAnsi="Arial" w:cs="Arial"/>
          <w:b/>
        </w:rPr>
        <w:t>QUESTION 1</w:t>
      </w:r>
    </w:p>
    <w:p w:rsidR="00B3101B" w:rsidRDefault="00B3101B" w:rsidP="00B3101B">
      <w:pPr>
        <w:spacing w:line="276" w:lineRule="auto"/>
        <w:jc w:val="both"/>
        <w:rPr>
          <w:rFonts w:ascii="Arial" w:hAnsi="Arial" w:cs="Arial"/>
          <w:b/>
        </w:rPr>
      </w:pPr>
    </w:p>
    <w:p w:rsidR="00B3101B" w:rsidRPr="00CB77D6" w:rsidRDefault="00B3101B" w:rsidP="00B3101B">
      <w:pPr>
        <w:pStyle w:val="ListParagraph"/>
        <w:numPr>
          <w:ilvl w:val="0"/>
          <w:numId w:val="42"/>
        </w:numPr>
        <w:jc w:val="both"/>
        <w:rPr>
          <w:rFonts w:ascii="Arial" w:hAnsi="Arial" w:cs="Arial"/>
          <w:sz w:val="24"/>
          <w:szCs w:val="24"/>
        </w:rPr>
      </w:pPr>
      <w:r w:rsidRPr="00CB77D6">
        <w:rPr>
          <w:rFonts w:ascii="Arial" w:hAnsi="Arial" w:cs="Arial"/>
          <w:sz w:val="24"/>
          <w:szCs w:val="24"/>
        </w:rPr>
        <w:t>Define diversification and explain why it is important in investme</w:t>
      </w:r>
      <w:r>
        <w:rPr>
          <w:rFonts w:ascii="Arial" w:hAnsi="Arial" w:cs="Arial"/>
          <w:sz w:val="24"/>
          <w:szCs w:val="24"/>
        </w:rPr>
        <w:t xml:space="preserve">nts?   </w:t>
      </w:r>
      <w:r w:rsidRPr="007251A2">
        <w:rPr>
          <w:rFonts w:ascii="Arial" w:hAnsi="Arial" w:cs="Arial"/>
          <w:i/>
          <w:sz w:val="24"/>
          <w:szCs w:val="24"/>
        </w:rPr>
        <w:t>(8 marks)</w:t>
      </w:r>
    </w:p>
    <w:p w:rsidR="00B3101B" w:rsidRPr="00CB77D6" w:rsidRDefault="00B3101B" w:rsidP="00B3101B">
      <w:pPr>
        <w:pStyle w:val="ListParagraph"/>
        <w:numPr>
          <w:ilvl w:val="0"/>
          <w:numId w:val="42"/>
        </w:numPr>
        <w:jc w:val="both"/>
        <w:rPr>
          <w:rFonts w:ascii="Arial" w:hAnsi="Arial" w:cs="Arial"/>
          <w:sz w:val="24"/>
          <w:szCs w:val="24"/>
        </w:rPr>
      </w:pPr>
      <w:r w:rsidRPr="00CB77D6">
        <w:rPr>
          <w:rFonts w:ascii="Arial" w:hAnsi="Arial" w:cs="Arial"/>
          <w:sz w:val="24"/>
          <w:szCs w:val="24"/>
        </w:rPr>
        <w:t xml:space="preserve">Unit trusts are new to Malawi and it is only being offered by one company so far. Explain how unit trusts work?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7251A2">
        <w:rPr>
          <w:rFonts w:ascii="Arial" w:hAnsi="Arial" w:cs="Arial"/>
          <w:i/>
          <w:sz w:val="24"/>
          <w:szCs w:val="24"/>
        </w:rPr>
        <w:t xml:space="preserve">   (7 marks)</w:t>
      </w:r>
    </w:p>
    <w:p w:rsidR="00B3101B" w:rsidRPr="00A92076" w:rsidRDefault="00B3101B" w:rsidP="00B3101B">
      <w:pPr>
        <w:spacing w:line="276" w:lineRule="auto"/>
        <w:ind w:left="7200"/>
        <w:jc w:val="both"/>
        <w:rPr>
          <w:rFonts w:ascii="Arial" w:hAnsi="Arial" w:cs="Arial"/>
          <w:b/>
        </w:rPr>
      </w:pPr>
      <w:r>
        <w:rPr>
          <w:rFonts w:ascii="Arial" w:hAnsi="Arial" w:cs="Arial"/>
          <w:b/>
        </w:rPr>
        <w:t xml:space="preserve">  (</w:t>
      </w:r>
      <w:r w:rsidRPr="00A92076">
        <w:rPr>
          <w:rFonts w:ascii="Arial" w:hAnsi="Arial" w:cs="Arial"/>
          <w:b/>
        </w:rPr>
        <w:t>Total 15 marks</w:t>
      </w:r>
      <w:r>
        <w:rPr>
          <w:rFonts w:ascii="Arial" w:hAnsi="Arial" w:cs="Arial"/>
          <w:b/>
        </w:rPr>
        <w:t>)</w:t>
      </w:r>
    </w:p>
    <w:p w:rsidR="00B3101B" w:rsidRDefault="00B3101B" w:rsidP="00B3101B">
      <w:pPr>
        <w:spacing w:line="276" w:lineRule="auto"/>
        <w:jc w:val="both"/>
        <w:rPr>
          <w:rFonts w:ascii="Arial" w:hAnsi="Arial" w:cs="Arial"/>
          <w:b/>
        </w:rPr>
      </w:pPr>
    </w:p>
    <w:p w:rsidR="00B3101B" w:rsidRPr="00CB77D6" w:rsidRDefault="00B3101B" w:rsidP="00B3101B">
      <w:pPr>
        <w:spacing w:line="276" w:lineRule="auto"/>
        <w:jc w:val="both"/>
        <w:rPr>
          <w:rFonts w:ascii="Arial" w:hAnsi="Arial" w:cs="Arial"/>
          <w:b/>
        </w:rPr>
      </w:pPr>
      <w:r w:rsidRPr="00CB77D6">
        <w:rPr>
          <w:rFonts w:ascii="Arial" w:hAnsi="Arial" w:cs="Arial"/>
          <w:b/>
        </w:rPr>
        <w:t>QUESTION</w:t>
      </w:r>
      <w:r>
        <w:rPr>
          <w:rFonts w:ascii="Arial" w:hAnsi="Arial" w:cs="Arial"/>
          <w:b/>
        </w:rPr>
        <w:t xml:space="preserve"> 2</w:t>
      </w:r>
    </w:p>
    <w:p w:rsidR="00B3101B" w:rsidRDefault="00B3101B" w:rsidP="00B3101B">
      <w:pPr>
        <w:spacing w:line="276" w:lineRule="auto"/>
        <w:jc w:val="both"/>
        <w:rPr>
          <w:rFonts w:ascii="Arial" w:hAnsi="Arial" w:cs="Arial"/>
        </w:rPr>
      </w:pPr>
    </w:p>
    <w:p w:rsidR="00B3101B" w:rsidRDefault="00B3101B" w:rsidP="00B3101B">
      <w:pPr>
        <w:spacing w:line="276" w:lineRule="auto"/>
        <w:jc w:val="both"/>
        <w:rPr>
          <w:rFonts w:ascii="Arial" w:hAnsi="Arial" w:cs="Arial"/>
        </w:rPr>
      </w:pPr>
      <w:r w:rsidRPr="00CB77D6">
        <w:rPr>
          <w:rFonts w:ascii="Arial" w:hAnsi="Arial" w:cs="Arial"/>
        </w:rPr>
        <w:t>In investments, it is vital for investors to follow investment principles.</w:t>
      </w:r>
    </w:p>
    <w:p w:rsidR="00B3101B" w:rsidRDefault="00B3101B" w:rsidP="00B3101B">
      <w:pPr>
        <w:spacing w:line="276" w:lineRule="auto"/>
        <w:jc w:val="both"/>
        <w:rPr>
          <w:rFonts w:ascii="Arial" w:hAnsi="Arial" w:cs="Arial"/>
        </w:rPr>
      </w:pPr>
    </w:p>
    <w:p w:rsidR="00B3101B" w:rsidRPr="00A92076" w:rsidRDefault="00B3101B" w:rsidP="00B3101B">
      <w:pPr>
        <w:spacing w:line="276" w:lineRule="auto"/>
        <w:jc w:val="both"/>
        <w:rPr>
          <w:rFonts w:ascii="Arial" w:hAnsi="Arial" w:cs="Arial"/>
          <w:b/>
        </w:rPr>
      </w:pPr>
      <w:r w:rsidRPr="00CB77D6">
        <w:rPr>
          <w:rFonts w:ascii="Arial" w:hAnsi="Arial" w:cs="Arial"/>
        </w:rPr>
        <w:t xml:space="preserve">Describe </w:t>
      </w:r>
      <w:r w:rsidRPr="00CB77D6">
        <w:rPr>
          <w:rFonts w:ascii="Arial" w:hAnsi="Arial" w:cs="Arial"/>
          <w:b/>
          <w:u w:val="single"/>
        </w:rPr>
        <w:t>five</w:t>
      </w:r>
      <w:r>
        <w:rPr>
          <w:rFonts w:ascii="Arial" w:hAnsi="Arial" w:cs="Arial"/>
        </w:rPr>
        <w:t xml:space="preserve"> </w:t>
      </w:r>
      <w:r w:rsidRPr="00CB77D6">
        <w:rPr>
          <w:rFonts w:ascii="Arial" w:hAnsi="Arial" w:cs="Arial"/>
        </w:rPr>
        <w:t>investment principles that must be followed when investing in hard assets?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r>
      <w:r w:rsidRPr="00A92076">
        <w:rPr>
          <w:rFonts w:ascii="Arial" w:hAnsi="Arial" w:cs="Arial"/>
          <w:b/>
        </w:rPr>
        <w:tab/>
        <w:t xml:space="preserve"> </w:t>
      </w:r>
      <w:r>
        <w:rPr>
          <w:rFonts w:ascii="Arial" w:hAnsi="Arial" w:cs="Arial"/>
          <w:b/>
        </w:rPr>
        <w:t xml:space="preserve"> </w:t>
      </w:r>
      <w:r w:rsidRPr="00A92076">
        <w:rPr>
          <w:rFonts w:ascii="Arial" w:hAnsi="Arial" w:cs="Arial"/>
          <w:b/>
        </w:rPr>
        <w:t xml:space="preserve"> </w:t>
      </w:r>
      <w:r>
        <w:rPr>
          <w:rFonts w:ascii="Arial" w:hAnsi="Arial" w:cs="Arial"/>
          <w:b/>
        </w:rPr>
        <w:t xml:space="preserve">                   </w:t>
      </w:r>
      <w:r w:rsidRPr="00A92076">
        <w:rPr>
          <w:rFonts w:ascii="Arial" w:hAnsi="Arial" w:cs="Arial"/>
          <w:b/>
        </w:rPr>
        <w:t xml:space="preserve"> </w:t>
      </w:r>
      <w:r>
        <w:rPr>
          <w:rFonts w:ascii="Arial" w:hAnsi="Arial" w:cs="Arial"/>
          <w:b/>
        </w:rPr>
        <w:t>(</w:t>
      </w:r>
      <w:r w:rsidR="00EB63A5">
        <w:rPr>
          <w:rFonts w:ascii="Arial" w:hAnsi="Arial" w:cs="Arial"/>
          <w:b/>
        </w:rPr>
        <w:t>Total 15 m</w:t>
      </w:r>
      <w:r w:rsidRPr="00A92076">
        <w:rPr>
          <w:rFonts w:ascii="Arial" w:hAnsi="Arial" w:cs="Arial"/>
          <w:b/>
        </w:rPr>
        <w:t>arks</w:t>
      </w:r>
      <w:r>
        <w:rPr>
          <w:rFonts w:ascii="Arial" w:hAnsi="Arial" w:cs="Arial"/>
          <w:b/>
        </w:rPr>
        <w:t>)</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r w:rsidRPr="00CB77D6">
        <w:rPr>
          <w:rFonts w:ascii="Arial" w:hAnsi="Arial" w:cs="Arial"/>
          <w:b/>
        </w:rPr>
        <w:t>QUESTION</w:t>
      </w:r>
      <w:r>
        <w:rPr>
          <w:rFonts w:ascii="Arial" w:hAnsi="Arial" w:cs="Arial"/>
          <w:b/>
        </w:rPr>
        <w:t xml:space="preserve"> 3</w:t>
      </w:r>
    </w:p>
    <w:p w:rsidR="00B3101B" w:rsidRPr="00CB77D6" w:rsidRDefault="00B3101B" w:rsidP="00B3101B">
      <w:pPr>
        <w:spacing w:line="276" w:lineRule="auto"/>
        <w:jc w:val="both"/>
        <w:rPr>
          <w:rFonts w:ascii="Arial" w:hAnsi="Arial" w:cs="Arial"/>
          <w:b/>
        </w:rPr>
      </w:pPr>
    </w:p>
    <w:p w:rsidR="00B3101B" w:rsidRDefault="00B3101B" w:rsidP="00B3101B">
      <w:pPr>
        <w:pStyle w:val="ListParagraph"/>
        <w:numPr>
          <w:ilvl w:val="0"/>
          <w:numId w:val="44"/>
        </w:numPr>
        <w:jc w:val="both"/>
        <w:rPr>
          <w:rFonts w:ascii="Arial" w:hAnsi="Arial" w:cs="Arial"/>
          <w:sz w:val="24"/>
          <w:szCs w:val="24"/>
        </w:rPr>
      </w:pPr>
      <w:r w:rsidRPr="00CB77D6">
        <w:rPr>
          <w:rFonts w:ascii="Arial" w:hAnsi="Arial" w:cs="Arial"/>
          <w:sz w:val="24"/>
          <w:szCs w:val="24"/>
        </w:rPr>
        <w:t>Differentiate redeemable preference shares from convertible preference shares</w:t>
      </w:r>
      <w:r>
        <w:rPr>
          <w:rFonts w:ascii="Arial" w:hAnsi="Arial" w:cs="Arial"/>
          <w:sz w:val="24"/>
          <w:szCs w:val="24"/>
        </w:rPr>
        <w:t>.</w:t>
      </w:r>
      <w:r w:rsidRPr="00CB77D6">
        <w:rPr>
          <w:rFonts w:ascii="Arial" w:hAnsi="Arial" w:cs="Arial"/>
          <w:sz w:val="24"/>
          <w:szCs w:val="24"/>
        </w:rPr>
        <w:t xml:space="preserve"> </w:t>
      </w:r>
      <w:r>
        <w:rPr>
          <w:rFonts w:ascii="Arial" w:hAnsi="Arial" w:cs="Arial"/>
          <w:sz w:val="24"/>
          <w:szCs w:val="24"/>
        </w:rPr>
        <w:t xml:space="preserve">                                                                                                  </w:t>
      </w:r>
      <w:r w:rsidRPr="007251A2">
        <w:rPr>
          <w:rFonts w:ascii="Arial" w:hAnsi="Arial" w:cs="Arial"/>
          <w:i/>
          <w:sz w:val="24"/>
          <w:szCs w:val="24"/>
        </w:rPr>
        <w:t>(5 marks)</w:t>
      </w:r>
    </w:p>
    <w:p w:rsidR="00B3101B" w:rsidRPr="007251A2" w:rsidRDefault="00B3101B" w:rsidP="00B3101B">
      <w:pPr>
        <w:pStyle w:val="ListParagraph"/>
        <w:ind w:left="7920"/>
        <w:jc w:val="both"/>
        <w:rPr>
          <w:rFonts w:ascii="Arial" w:hAnsi="Arial" w:cs="Arial"/>
          <w:i/>
          <w:sz w:val="24"/>
          <w:szCs w:val="24"/>
        </w:rPr>
      </w:pPr>
      <w:r>
        <w:rPr>
          <w:rFonts w:ascii="Arial" w:hAnsi="Arial" w:cs="Arial"/>
          <w:i/>
          <w:sz w:val="24"/>
          <w:szCs w:val="24"/>
        </w:rPr>
        <w:t xml:space="preserve"> </w:t>
      </w:r>
      <w:r w:rsidRPr="007251A2">
        <w:rPr>
          <w:rFonts w:ascii="Arial" w:hAnsi="Arial" w:cs="Arial"/>
          <w:i/>
          <w:sz w:val="24"/>
          <w:szCs w:val="24"/>
        </w:rPr>
        <w:t xml:space="preserve">  </w:t>
      </w:r>
    </w:p>
    <w:p w:rsidR="00B3101B" w:rsidRDefault="00B3101B" w:rsidP="00B3101B">
      <w:pPr>
        <w:pStyle w:val="ListParagraph"/>
        <w:numPr>
          <w:ilvl w:val="0"/>
          <w:numId w:val="44"/>
        </w:numPr>
        <w:jc w:val="both"/>
        <w:rPr>
          <w:rFonts w:ascii="Arial" w:hAnsi="Arial" w:cs="Arial"/>
          <w:sz w:val="24"/>
          <w:szCs w:val="24"/>
        </w:rPr>
      </w:pPr>
      <w:r w:rsidRPr="00CB77D6">
        <w:rPr>
          <w:rFonts w:ascii="Arial" w:hAnsi="Arial" w:cs="Arial"/>
          <w:sz w:val="24"/>
          <w:szCs w:val="24"/>
        </w:rPr>
        <w:t xml:space="preserve">Describe any </w:t>
      </w:r>
      <w:r w:rsidRPr="00CB77D6">
        <w:rPr>
          <w:rFonts w:ascii="Arial" w:hAnsi="Arial" w:cs="Arial"/>
          <w:b/>
          <w:sz w:val="24"/>
          <w:szCs w:val="24"/>
          <w:u w:val="single"/>
        </w:rPr>
        <w:t>five</w:t>
      </w:r>
      <w:r w:rsidRPr="00CB77D6">
        <w:rPr>
          <w:rFonts w:ascii="Arial" w:hAnsi="Arial" w:cs="Arial"/>
          <w:sz w:val="24"/>
          <w:szCs w:val="24"/>
        </w:rPr>
        <w:t xml:space="preserve"> factors that need to be considered when valuing equities?</w:t>
      </w:r>
    </w:p>
    <w:p w:rsidR="00B3101B" w:rsidRPr="007251A2" w:rsidRDefault="00B3101B" w:rsidP="00B3101B">
      <w:pPr>
        <w:pStyle w:val="ListParagraph"/>
        <w:ind w:left="7200" w:firstLine="720"/>
        <w:jc w:val="both"/>
        <w:rPr>
          <w:rFonts w:ascii="Arial" w:hAnsi="Arial" w:cs="Arial"/>
          <w:i/>
          <w:sz w:val="24"/>
          <w:szCs w:val="24"/>
        </w:rPr>
      </w:pPr>
      <w:r w:rsidRPr="007251A2">
        <w:rPr>
          <w:rFonts w:ascii="Arial" w:hAnsi="Arial" w:cs="Arial"/>
          <w:i/>
          <w:sz w:val="24"/>
          <w:szCs w:val="24"/>
        </w:rPr>
        <w:t xml:space="preserve"> (10 marks)</w:t>
      </w:r>
    </w:p>
    <w:p w:rsidR="00B3101B" w:rsidRDefault="00B3101B" w:rsidP="00B3101B">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(Total 15 </w:t>
      </w:r>
      <w:r w:rsidR="00EB63A5">
        <w:rPr>
          <w:rFonts w:ascii="Arial" w:hAnsi="Arial" w:cs="Arial"/>
          <w:b/>
        </w:rPr>
        <w:t>m</w:t>
      </w:r>
      <w:r>
        <w:rPr>
          <w:rFonts w:ascii="Arial" w:hAnsi="Arial" w:cs="Arial"/>
          <w:b/>
        </w:rPr>
        <w:t>arks)</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r w:rsidRPr="00CB77D6">
        <w:rPr>
          <w:rFonts w:ascii="Arial" w:hAnsi="Arial" w:cs="Arial"/>
          <w:b/>
        </w:rPr>
        <w:t xml:space="preserve">QUESTION </w:t>
      </w:r>
      <w:r>
        <w:rPr>
          <w:rFonts w:ascii="Arial" w:hAnsi="Arial" w:cs="Arial"/>
          <w:b/>
        </w:rPr>
        <w:t>4</w:t>
      </w:r>
    </w:p>
    <w:p w:rsidR="00B3101B" w:rsidRPr="00CB77D6" w:rsidRDefault="00B3101B" w:rsidP="00B3101B">
      <w:pPr>
        <w:spacing w:line="276" w:lineRule="auto"/>
        <w:jc w:val="both"/>
        <w:rPr>
          <w:rFonts w:ascii="Arial" w:hAnsi="Arial" w:cs="Arial"/>
          <w:b/>
        </w:rPr>
      </w:pPr>
    </w:p>
    <w:p w:rsidR="00B3101B" w:rsidRDefault="00B3101B" w:rsidP="00B3101B">
      <w:pPr>
        <w:pStyle w:val="ListParagraph"/>
        <w:numPr>
          <w:ilvl w:val="0"/>
          <w:numId w:val="45"/>
        </w:numPr>
        <w:jc w:val="both"/>
        <w:rPr>
          <w:rFonts w:ascii="Arial" w:hAnsi="Arial" w:cs="Arial"/>
          <w:sz w:val="24"/>
          <w:szCs w:val="24"/>
        </w:rPr>
      </w:pPr>
      <w:r w:rsidRPr="00CB77D6">
        <w:rPr>
          <w:rFonts w:ascii="Arial" w:hAnsi="Arial" w:cs="Arial"/>
          <w:sz w:val="24"/>
          <w:szCs w:val="24"/>
        </w:rPr>
        <w:t>Calculate the costs that a buyer of a Treasury bill on the secondary market will pay if he wishes to have MK1</w:t>
      </w:r>
      <w:r>
        <w:rPr>
          <w:rFonts w:ascii="Arial" w:hAnsi="Arial" w:cs="Arial"/>
          <w:sz w:val="24"/>
          <w:szCs w:val="24"/>
        </w:rPr>
        <w:t xml:space="preserve"> </w:t>
      </w:r>
      <w:r w:rsidRPr="00CB77D6">
        <w:rPr>
          <w:rFonts w:ascii="Arial" w:hAnsi="Arial" w:cs="Arial"/>
          <w:sz w:val="24"/>
          <w:szCs w:val="24"/>
        </w:rPr>
        <w:t>m</w:t>
      </w:r>
      <w:r>
        <w:rPr>
          <w:rFonts w:ascii="Arial" w:hAnsi="Arial" w:cs="Arial"/>
          <w:sz w:val="24"/>
          <w:szCs w:val="24"/>
        </w:rPr>
        <w:t>illion</w:t>
      </w:r>
      <w:r w:rsidRPr="00CB77D6">
        <w:rPr>
          <w:rFonts w:ascii="Arial" w:hAnsi="Arial" w:cs="Arial"/>
          <w:sz w:val="24"/>
          <w:szCs w:val="24"/>
        </w:rPr>
        <w:t xml:space="preserve"> in each case on 24 April 2014 at a discount rate of 25% and also at 20%. Assume settlement date is the same as contract date, 23 January 2014</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sidR="00EB63A5">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Pr="007251A2">
        <w:rPr>
          <w:rFonts w:ascii="Arial" w:hAnsi="Arial" w:cs="Arial"/>
          <w:i/>
          <w:sz w:val="24"/>
          <w:szCs w:val="24"/>
        </w:rPr>
        <w:t xml:space="preserve">    </w:t>
      </w:r>
      <w:r w:rsidR="00EB63A5">
        <w:rPr>
          <w:rFonts w:ascii="Arial" w:hAnsi="Arial" w:cs="Arial"/>
          <w:i/>
          <w:sz w:val="24"/>
          <w:szCs w:val="24"/>
        </w:rPr>
        <w:t xml:space="preserve">        </w:t>
      </w:r>
      <w:r w:rsidRPr="007251A2">
        <w:rPr>
          <w:rFonts w:ascii="Arial" w:hAnsi="Arial" w:cs="Arial"/>
          <w:i/>
          <w:sz w:val="24"/>
          <w:szCs w:val="24"/>
        </w:rPr>
        <w:t xml:space="preserve">  (8 marks)</w:t>
      </w:r>
    </w:p>
    <w:p w:rsidR="00B3101B" w:rsidRPr="00CB77D6" w:rsidRDefault="00B3101B" w:rsidP="00B3101B">
      <w:pPr>
        <w:pStyle w:val="ListParagraph"/>
        <w:jc w:val="both"/>
        <w:rPr>
          <w:rFonts w:ascii="Arial" w:hAnsi="Arial" w:cs="Arial"/>
          <w:sz w:val="24"/>
          <w:szCs w:val="24"/>
        </w:rPr>
      </w:pPr>
    </w:p>
    <w:p w:rsidR="00B3101B" w:rsidRPr="005A2A03" w:rsidRDefault="00B3101B" w:rsidP="00B3101B">
      <w:pPr>
        <w:pStyle w:val="ListParagraph"/>
        <w:numPr>
          <w:ilvl w:val="0"/>
          <w:numId w:val="45"/>
        </w:numPr>
        <w:jc w:val="both"/>
        <w:rPr>
          <w:rFonts w:ascii="Arial" w:hAnsi="Arial" w:cs="Arial"/>
          <w:b/>
          <w:sz w:val="24"/>
          <w:szCs w:val="24"/>
        </w:rPr>
      </w:pPr>
      <w:r>
        <w:rPr>
          <w:rFonts w:ascii="Arial" w:hAnsi="Arial" w:cs="Arial"/>
          <w:sz w:val="24"/>
          <w:szCs w:val="24"/>
        </w:rPr>
        <w:t>Define a</w:t>
      </w:r>
      <w:r w:rsidRPr="00CB77D6">
        <w:rPr>
          <w:rFonts w:ascii="Arial" w:hAnsi="Arial" w:cs="Arial"/>
          <w:sz w:val="24"/>
          <w:szCs w:val="24"/>
        </w:rPr>
        <w:t xml:space="preserve"> Negotiable Certificate of Deposit (NCD)and list any </w:t>
      </w:r>
      <w:r w:rsidRPr="007251A2">
        <w:rPr>
          <w:rFonts w:ascii="Arial" w:hAnsi="Arial" w:cs="Arial"/>
          <w:b/>
          <w:sz w:val="24"/>
          <w:szCs w:val="24"/>
          <w:u w:val="single"/>
        </w:rPr>
        <w:t>five</w:t>
      </w:r>
      <w:r w:rsidRPr="00CB77D6">
        <w:rPr>
          <w:rFonts w:ascii="Arial" w:hAnsi="Arial" w:cs="Arial"/>
          <w:sz w:val="24"/>
          <w:szCs w:val="24"/>
        </w:rPr>
        <w:t xml:space="preserve"> components of NCD</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251A2">
        <w:rPr>
          <w:rFonts w:ascii="Arial" w:hAnsi="Arial" w:cs="Arial"/>
          <w:i/>
          <w:sz w:val="24"/>
          <w:szCs w:val="24"/>
        </w:rPr>
        <w:t xml:space="preserve">  ( 7 marks)</w:t>
      </w:r>
      <w:r w:rsidRPr="00CB77D6">
        <w:rPr>
          <w:rFonts w:ascii="Arial" w:hAnsi="Arial" w:cs="Arial"/>
          <w:sz w:val="24"/>
          <w:szCs w:val="24"/>
        </w:rPr>
        <w:t xml:space="preserve"> </w:t>
      </w:r>
    </w:p>
    <w:p w:rsidR="00B3101B" w:rsidRPr="00B3101B" w:rsidRDefault="00B3101B" w:rsidP="00B3101B">
      <w:pPr>
        <w:jc w:val="both"/>
        <w:rPr>
          <w:rFonts w:ascii="Arial" w:hAnsi="Arial" w:cs="Arial"/>
          <w:b/>
        </w:rPr>
      </w:pPr>
      <w:r>
        <w:rPr>
          <w:rFonts w:ascii="Arial" w:hAnsi="Arial" w:cs="Arial"/>
          <w:b/>
        </w:rPr>
        <w:t xml:space="preserve">                                                                                                         </w:t>
      </w:r>
      <w:r w:rsidRPr="00B3101B">
        <w:rPr>
          <w:rFonts w:ascii="Arial" w:hAnsi="Arial" w:cs="Arial"/>
          <w:b/>
        </w:rPr>
        <w:t xml:space="preserve">    (Total 15 </w:t>
      </w:r>
      <w:r w:rsidR="00EB63A5">
        <w:rPr>
          <w:rFonts w:ascii="Arial" w:hAnsi="Arial" w:cs="Arial"/>
          <w:b/>
        </w:rPr>
        <w:t>m</w:t>
      </w:r>
      <w:r w:rsidRPr="00B3101B">
        <w:rPr>
          <w:rFonts w:ascii="Arial" w:hAnsi="Arial" w:cs="Arial"/>
          <w:b/>
        </w:rPr>
        <w:t>arks)</w:t>
      </w:r>
    </w:p>
    <w:p w:rsidR="00EB63A5" w:rsidRDefault="00EB63A5" w:rsidP="00B3101B">
      <w:pPr>
        <w:spacing w:line="276" w:lineRule="auto"/>
        <w:jc w:val="both"/>
        <w:rPr>
          <w:rFonts w:ascii="Arial" w:hAnsi="Arial" w:cs="Arial"/>
          <w:b/>
          <w:sz w:val="28"/>
          <w:szCs w:val="28"/>
        </w:rPr>
      </w:pPr>
    </w:p>
    <w:p w:rsidR="00B3101B" w:rsidRPr="00730C7D" w:rsidRDefault="00B3101B" w:rsidP="00B3101B">
      <w:pPr>
        <w:spacing w:line="276" w:lineRule="auto"/>
        <w:jc w:val="both"/>
        <w:rPr>
          <w:rFonts w:ascii="Arial" w:hAnsi="Arial" w:cs="Arial"/>
          <w:b/>
          <w:sz w:val="28"/>
          <w:szCs w:val="28"/>
        </w:rPr>
      </w:pPr>
      <w:r w:rsidRPr="00730C7D">
        <w:rPr>
          <w:rFonts w:ascii="Arial" w:hAnsi="Arial" w:cs="Arial"/>
          <w:b/>
          <w:sz w:val="28"/>
          <w:szCs w:val="28"/>
        </w:rPr>
        <w:lastRenderedPageBreak/>
        <w:t>SECTION B</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(40 MARKS)</w:t>
      </w:r>
    </w:p>
    <w:p w:rsidR="00B3101B" w:rsidRDefault="00B3101B" w:rsidP="00B3101B">
      <w:pPr>
        <w:spacing w:line="276" w:lineRule="auto"/>
        <w:jc w:val="both"/>
        <w:rPr>
          <w:rFonts w:ascii="Arial" w:hAnsi="Arial" w:cs="Arial"/>
        </w:rPr>
      </w:pPr>
    </w:p>
    <w:p w:rsidR="00B3101B" w:rsidRPr="00730C7D" w:rsidRDefault="00B3101B" w:rsidP="00B3101B">
      <w:pPr>
        <w:spacing w:line="276" w:lineRule="auto"/>
        <w:jc w:val="both"/>
        <w:rPr>
          <w:rFonts w:ascii="Arial" w:hAnsi="Arial" w:cs="Arial"/>
        </w:rPr>
      </w:pPr>
      <w:r w:rsidRPr="00730C7D">
        <w:rPr>
          <w:rFonts w:ascii="Arial" w:hAnsi="Arial" w:cs="Arial"/>
        </w:rPr>
        <w:t xml:space="preserve">Answer </w:t>
      </w:r>
      <w:r w:rsidRPr="00730C7D">
        <w:rPr>
          <w:rFonts w:ascii="Arial" w:hAnsi="Arial" w:cs="Arial"/>
          <w:b/>
          <w:u w:val="single"/>
        </w:rPr>
        <w:t>ANY TWO</w:t>
      </w:r>
      <w:r w:rsidRPr="00730C7D">
        <w:rPr>
          <w:rFonts w:ascii="Arial" w:hAnsi="Arial" w:cs="Arial"/>
        </w:rPr>
        <w:t xml:space="preserve"> questions from this section</w:t>
      </w:r>
      <w:r>
        <w:rPr>
          <w:rFonts w:ascii="Arial" w:hAnsi="Arial" w:cs="Arial"/>
        </w:rPr>
        <w:t>.</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r w:rsidRPr="00CB77D6">
        <w:rPr>
          <w:rFonts w:ascii="Arial" w:hAnsi="Arial" w:cs="Arial"/>
          <w:b/>
        </w:rPr>
        <w:t xml:space="preserve">QUESTION </w:t>
      </w:r>
      <w:r>
        <w:rPr>
          <w:rFonts w:ascii="Arial" w:hAnsi="Arial" w:cs="Arial"/>
          <w:b/>
        </w:rPr>
        <w:t>5</w:t>
      </w:r>
    </w:p>
    <w:p w:rsidR="00B3101B" w:rsidRPr="00CB77D6" w:rsidRDefault="00B3101B" w:rsidP="00B3101B">
      <w:pPr>
        <w:spacing w:line="276" w:lineRule="auto"/>
        <w:jc w:val="both"/>
        <w:rPr>
          <w:rFonts w:ascii="Arial" w:hAnsi="Arial" w:cs="Arial"/>
        </w:rPr>
      </w:pPr>
    </w:p>
    <w:p w:rsidR="00B3101B" w:rsidRDefault="00B3101B" w:rsidP="00B3101B">
      <w:pPr>
        <w:pStyle w:val="ListParagraph"/>
        <w:numPr>
          <w:ilvl w:val="0"/>
          <w:numId w:val="41"/>
        </w:numPr>
        <w:jc w:val="both"/>
        <w:rPr>
          <w:rFonts w:ascii="Arial" w:hAnsi="Arial" w:cs="Arial"/>
          <w:sz w:val="24"/>
          <w:szCs w:val="24"/>
        </w:rPr>
      </w:pPr>
      <w:r w:rsidRPr="00CB77D6">
        <w:rPr>
          <w:rFonts w:ascii="Arial" w:hAnsi="Arial" w:cs="Arial"/>
          <w:sz w:val="24"/>
          <w:szCs w:val="24"/>
        </w:rPr>
        <w:t>Describe how lease-back works?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B77D6">
        <w:rPr>
          <w:rFonts w:ascii="Arial" w:hAnsi="Arial" w:cs="Arial"/>
          <w:sz w:val="24"/>
          <w:szCs w:val="24"/>
        </w:rPr>
        <w:t xml:space="preserve"> </w:t>
      </w:r>
      <w:r w:rsidRPr="007251A2">
        <w:rPr>
          <w:rFonts w:ascii="Arial" w:hAnsi="Arial" w:cs="Arial"/>
          <w:i/>
          <w:sz w:val="24"/>
          <w:szCs w:val="24"/>
        </w:rPr>
        <w:t>(4 marks)</w:t>
      </w:r>
    </w:p>
    <w:p w:rsidR="00B3101B" w:rsidRPr="00CB77D6" w:rsidRDefault="00B3101B" w:rsidP="00B3101B">
      <w:pPr>
        <w:pStyle w:val="ListParagraph"/>
        <w:jc w:val="both"/>
        <w:rPr>
          <w:rFonts w:ascii="Arial" w:hAnsi="Arial" w:cs="Arial"/>
          <w:sz w:val="24"/>
          <w:szCs w:val="24"/>
        </w:rPr>
      </w:pPr>
    </w:p>
    <w:p w:rsidR="00B3101B" w:rsidRDefault="00B3101B" w:rsidP="00B3101B">
      <w:pPr>
        <w:pStyle w:val="ListParagraph"/>
        <w:numPr>
          <w:ilvl w:val="0"/>
          <w:numId w:val="41"/>
        </w:numPr>
        <w:jc w:val="both"/>
        <w:rPr>
          <w:rFonts w:ascii="Arial" w:hAnsi="Arial" w:cs="Arial"/>
          <w:sz w:val="24"/>
          <w:szCs w:val="24"/>
        </w:rPr>
      </w:pPr>
      <w:r w:rsidRPr="00CB77D6">
        <w:rPr>
          <w:rFonts w:ascii="Arial" w:hAnsi="Arial" w:cs="Arial"/>
          <w:sz w:val="24"/>
          <w:szCs w:val="24"/>
        </w:rPr>
        <w:t xml:space="preserve">Give any </w:t>
      </w:r>
      <w:r w:rsidRPr="00DE1200">
        <w:rPr>
          <w:rFonts w:ascii="Arial" w:hAnsi="Arial" w:cs="Arial"/>
          <w:b/>
          <w:sz w:val="24"/>
          <w:szCs w:val="24"/>
          <w:u w:val="single"/>
        </w:rPr>
        <w:t>four</w:t>
      </w:r>
      <w:r w:rsidRPr="00CB77D6">
        <w:rPr>
          <w:rFonts w:ascii="Arial" w:hAnsi="Arial" w:cs="Arial"/>
          <w:sz w:val="24"/>
          <w:szCs w:val="24"/>
        </w:rPr>
        <w:t xml:space="preserve"> advantages of a lease-back</w:t>
      </w:r>
      <w:r>
        <w:rPr>
          <w:rFonts w:ascii="Arial" w:hAnsi="Arial" w:cs="Arial"/>
          <w:sz w:val="24"/>
          <w:szCs w:val="24"/>
        </w:rPr>
        <w:t xml:space="preserve"> :</w:t>
      </w:r>
    </w:p>
    <w:p w:rsidR="00B3101B" w:rsidRPr="007251A2" w:rsidRDefault="00B3101B" w:rsidP="00B3101B">
      <w:pPr>
        <w:pStyle w:val="ListParagraph"/>
        <w:rPr>
          <w:rFonts w:ascii="Arial" w:hAnsi="Arial" w:cs="Arial"/>
          <w:sz w:val="24"/>
          <w:szCs w:val="24"/>
        </w:rPr>
      </w:pPr>
    </w:p>
    <w:p w:rsidR="00B3101B" w:rsidRPr="00DE1200" w:rsidRDefault="00B3101B" w:rsidP="00B3101B">
      <w:pPr>
        <w:pStyle w:val="ListParagraph"/>
        <w:numPr>
          <w:ilvl w:val="0"/>
          <w:numId w:val="46"/>
        </w:numPr>
        <w:jc w:val="both"/>
        <w:rPr>
          <w:rFonts w:ascii="Arial" w:hAnsi="Arial" w:cs="Arial"/>
          <w:sz w:val="24"/>
          <w:szCs w:val="24"/>
        </w:rPr>
      </w:pPr>
      <w:r w:rsidRPr="00DE1200">
        <w:rPr>
          <w:rFonts w:ascii="Arial" w:hAnsi="Arial" w:cs="Arial"/>
          <w:sz w:val="24"/>
          <w:szCs w:val="24"/>
        </w:rPr>
        <w:t>to the seller</w:t>
      </w:r>
      <w:r>
        <w:rPr>
          <w:rFonts w:ascii="Arial" w:hAnsi="Arial" w:cs="Arial"/>
          <w:sz w:val="24"/>
          <w:szCs w:val="24"/>
        </w:rPr>
        <w:t>.</w:t>
      </w:r>
      <w:r w:rsidRPr="00DE1200">
        <w:rPr>
          <w:rFonts w:ascii="Arial" w:hAnsi="Arial" w:cs="Arial"/>
          <w:sz w:val="24"/>
          <w:szCs w:val="24"/>
        </w:rPr>
        <w:t xml:space="preserve"> </w:t>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Pr>
          <w:rFonts w:ascii="Arial" w:hAnsi="Arial" w:cs="Arial"/>
          <w:sz w:val="24"/>
          <w:szCs w:val="24"/>
        </w:rPr>
        <w:t xml:space="preserve">   </w:t>
      </w:r>
      <w:r w:rsidRPr="007251A2">
        <w:rPr>
          <w:rFonts w:ascii="Arial" w:hAnsi="Arial" w:cs="Arial"/>
          <w:i/>
          <w:sz w:val="24"/>
          <w:szCs w:val="24"/>
        </w:rPr>
        <w:t>(8 marks)</w:t>
      </w:r>
    </w:p>
    <w:p w:rsidR="00B3101B" w:rsidRPr="00CB77D6" w:rsidRDefault="00B3101B" w:rsidP="00B3101B">
      <w:pPr>
        <w:pStyle w:val="ListParagraph"/>
        <w:jc w:val="both"/>
        <w:rPr>
          <w:rFonts w:ascii="Arial" w:hAnsi="Arial" w:cs="Arial"/>
          <w:sz w:val="24"/>
          <w:szCs w:val="24"/>
        </w:rPr>
      </w:pPr>
      <w:r>
        <w:rPr>
          <w:rFonts w:ascii="Arial" w:hAnsi="Arial" w:cs="Arial"/>
          <w:sz w:val="24"/>
          <w:szCs w:val="24"/>
        </w:rPr>
        <w:t>ii</w:t>
      </w:r>
      <w:r>
        <w:rPr>
          <w:rFonts w:ascii="Arial" w:hAnsi="Arial" w:cs="Arial"/>
          <w:sz w:val="24"/>
          <w:szCs w:val="24"/>
        </w:rPr>
        <w:tab/>
        <w:t xml:space="preserve"> to the buyer.</w:t>
      </w:r>
      <w:r w:rsidRPr="00CB77D6">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251A2">
        <w:rPr>
          <w:rFonts w:ascii="Arial" w:hAnsi="Arial" w:cs="Arial"/>
          <w:i/>
          <w:sz w:val="24"/>
          <w:szCs w:val="24"/>
        </w:rPr>
        <w:t>(8 marks)</w:t>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sidRPr="00DE120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DE1200">
        <w:rPr>
          <w:rFonts w:ascii="Arial" w:hAnsi="Arial" w:cs="Arial"/>
          <w:b/>
          <w:sz w:val="24"/>
          <w:szCs w:val="24"/>
        </w:rPr>
        <w:t>Total 20 marks</w:t>
      </w:r>
      <w:r>
        <w:rPr>
          <w:rFonts w:ascii="Arial" w:hAnsi="Arial" w:cs="Arial"/>
          <w:b/>
          <w:sz w:val="24"/>
          <w:szCs w:val="24"/>
        </w:rPr>
        <w:t>)</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r w:rsidRPr="00CB77D6">
        <w:rPr>
          <w:rFonts w:ascii="Arial" w:hAnsi="Arial" w:cs="Arial"/>
          <w:b/>
        </w:rPr>
        <w:t xml:space="preserve">QUESTION </w:t>
      </w:r>
      <w:r>
        <w:rPr>
          <w:rFonts w:ascii="Arial" w:hAnsi="Arial" w:cs="Arial"/>
          <w:b/>
        </w:rPr>
        <w:t>6</w:t>
      </w:r>
    </w:p>
    <w:p w:rsidR="00B3101B" w:rsidRDefault="00B3101B" w:rsidP="00B3101B">
      <w:pPr>
        <w:spacing w:line="276" w:lineRule="auto"/>
        <w:jc w:val="both"/>
        <w:rPr>
          <w:rFonts w:ascii="Arial" w:hAnsi="Arial" w:cs="Arial"/>
          <w:b/>
        </w:rPr>
      </w:pPr>
    </w:p>
    <w:p w:rsidR="00B3101B" w:rsidRPr="00DE1200" w:rsidRDefault="00B3101B" w:rsidP="00B3101B">
      <w:pPr>
        <w:pStyle w:val="ListParagraph"/>
        <w:numPr>
          <w:ilvl w:val="0"/>
          <w:numId w:val="47"/>
        </w:numPr>
        <w:jc w:val="both"/>
        <w:rPr>
          <w:rFonts w:ascii="Arial" w:hAnsi="Arial" w:cs="Arial"/>
          <w:sz w:val="24"/>
          <w:szCs w:val="24"/>
        </w:rPr>
      </w:pPr>
      <w:r w:rsidRPr="00DE1200">
        <w:rPr>
          <w:rFonts w:ascii="Arial" w:hAnsi="Arial" w:cs="Arial"/>
          <w:sz w:val="24"/>
          <w:szCs w:val="24"/>
        </w:rPr>
        <w:t xml:space="preserve">In the economy there are many financial institutions which characterize its economic performance. Give </w:t>
      </w:r>
      <w:r w:rsidRPr="00DE1200">
        <w:rPr>
          <w:rFonts w:ascii="Arial" w:hAnsi="Arial" w:cs="Arial"/>
          <w:b/>
          <w:sz w:val="24"/>
          <w:szCs w:val="24"/>
          <w:u w:val="single"/>
        </w:rPr>
        <w:t>four</w:t>
      </w:r>
      <w:r w:rsidRPr="00DE1200">
        <w:rPr>
          <w:rFonts w:ascii="Arial" w:hAnsi="Arial" w:cs="Arial"/>
          <w:sz w:val="24"/>
          <w:szCs w:val="24"/>
        </w:rPr>
        <w:t xml:space="preserve"> ways on how company’s values are derived. </w:t>
      </w:r>
      <w:r w:rsidRPr="00DE120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7251A2">
        <w:rPr>
          <w:rFonts w:ascii="Arial" w:hAnsi="Arial" w:cs="Arial"/>
          <w:i/>
          <w:sz w:val="24"/>
          <w:szCs w:val="24"/>
        </w:rPr>
        <w:t xml:space="preserve"> </w:t>
      </w:r>
      <w:r>
        <w:rPr>
          <w:rFonts w:ascii="Arial" w:hAnsi="Arial" w:cs="Arial"/>
          <w:i/>
          <w:sz w:val="24"/>
          <w:szCs w:val="24"/>
        </w:rPr>
        <w:t xml:space="preserve">        </w:t>
      </w:r>
      <w:r w:rsidRPr="007251A2">
        <w:rPr>
          <w:rFonts w:ascii="Arial" w:hAnsi="Arial" w:cs="Arial"/>
          <w:i/>
          <w:sz w:val="24"/>
          <w:szCs w:val="24"/>
        </w:rPr>
        <w:t xml:space="preserve">     (8 marks)</w:t>
      </w:r>
    </w:p>
    <w:p w:rsidR="00B3101B" w:rsidRDefault="00B3101B" w:rsidP="00B3101B">
      <w:pPr>
        <w:pStyle w:val="ListParagraph"/>
        <w:numPr>
          <w:ilvl w:val="0"/>
          <w:numId w:val="47"/>
        </w:numPr>
        <w:jc w:val="both"/>
        <w:rPr>
          <w:rFonts w:ascii="Arial" w:hAnsi="Arial" w:cs="Arial"/>
          <w:sz w:val="24"/>
          <w:szCs w:val="24"/>
        </w:rPr>
      </w:pPr>
      <w:r w:rsidRPr="00CB77D6">
        <w:rPr>
          <w:rFonts w:ascii="Arial" w:hAnsi="Arial" w:cs="Arial"/>
          <w:sz w:val="24"/>
          <w:szCs w:val="24"/>
        </w:rPr>
        <w:t>Income statement, statement of financial position and cash flow statement provide the main source of company’s financial performance. Illustrate how each one of them work in helping the investor understand</w:t>
      </w:r>
      <w:r>
        <w:rPr>
          <w:rFonts w:ascii="Arial" w:hAnsi="Arial" w:cs="Arial"/>
          <w:sz w:val="24"/>
          <w:szCs w:val="24"/>
        </w:rPr>
        <w:t xml:space="preserve"> the performance of the company</w:t>
      </w:r>
      <w:r w:rsidRPr="00DE1200">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251A2">
        <w:rPr>
          <w:rFonts w:ascii="Arial" w:hAnsi="Arial" w:cs="Arial"/>
          <w:i/>
          <w:sz w:val="24"/>
          <w:szCs w:val="24"/>
        </w:rPr>
        <w:t>(12 marks)</w:t>
      </w:r>
    </w:p>
    <w:p w:rsidR="00B3101B" w:rsidRPr="00B3101B" w:rsidRDefault="00B3101B" w:rsidP="00B3101B">
      <w:pPr>
        <w:jc w:val="both"/>
        <w:rPr>
          <w:rFonts w:ascii="Arial" w:hAnsi="Arial" w:cs="Arial"/>
          <w:b/>
        </w:rPr>
      </w:pPr>
      <w:r>
        <w:rPr>
          <w:rFonts w:ascii="Arial" w:hAnsi="Arial" w:cs="Arial"/>
          <w:b/>
        </w:rPr>
        <w:t xml:space="preserve">                                                                                                          </w:t>
      </w:r>
      <w:r w:rsidRPr="00B3101B">
        <w:rPr>
          <w:rFonts w:ascii="Arial" w:hAnsi="Arial" w:cs="Arial"/>
          <w:b/>
        </w:rPr>
        <w:t xml:space="preserve">    (Total 20 marks)</w:t>
      </w:r>
    </w:p>
    <w:p w:rsidR="00B3101B" w:rsidRDefault="00B3101B" w:rsidP="00B3101B">
      <w:pPr>
        <w:spacing w:line="276" w:lineRule="auto"/>
        <w:jc w:val="both"/>
        <w:rPr>
          <w:rFonts w:ascii="Arial" w:hAnsi="Arial" w:cs="Arial"/>
          <w:b/>
        </w:rPr>
      </w:pPr>
    </w:p>
    <w:p w:rsidR="00B3101B" w:rsidRPr="00CB77D6" w:rsidRDefault="00B3101B" w:rsidP="00B3101B">
      <w:pPr>
        <w:spacing w:line="276" w:lineRule="auto"/>
        <w:jc w:val="both"/>
        <w:rPr>
          <w:rFonts w:ascii="Arial" w:hAnsi="Arial" w:cs="Arial"/>
        </w:rPr>
      </w:pPr>
      <w:r>
        <w:rPr>
          <w:rFonts w:ascii="Arial" w:hAnsi="Arial" w:cs="Arial"/>
          <w:b/>
        </w:rPr>
        <w:t>QUESTION 7</w:t>
      </w:r>
      <w:r w:rsidRPr="00CB77D6">
        <w:rPr>
          <w:rFonts w:ascii="Arial" w:hAnsi="Arial" w:cs="Arial"/>
          <w:b/>
        </w:rPr>
        <w:t xml:space="preserve"> </w:t>
      </w:r>
    </w:p>
    <w:p w:rsidR="00B3101B" w:rsidRPr="00CB77D6" w:rsidRDefault="00B3101B" w:rsidP="00B3101B">
      <w:pPr>
        <w:spacing w:line="276" w:lineRule="auto"/>
        <w:jc w:val="both"/>
        <w:rPr>
          <w:rFonts w:ascii="Arial" w:hAnsi="Arial" w:cs="Arial"/>
        </w:rPr>
      </w:pPr>
      <w:r w:rsidRPr="00CB77D6">
        <w:rPr>
          <w:rFonts w:ascii="Arial" w:hAnsi="Arial" w:cs="Arial"/>
        </w:rPr>
        <w:t xml:space="preserve">Orama Portfolio Managers specializes in fund management. They have over four funds acquired in the past year 2013 and each fund is guided by agreed upon investment mandates from the respective client. Orama offer its own investment strategies in order to satisfy clients’ financial objectives. You have just been employed by Orama and management has entrusted you to manage three fund portfolios. </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rPr>
      </w:pPr>
      <w:r w:rsidRPr="00CB77D6">
        <w:rPr>
          <w:rFonts w:ascii="Arial" w:hAnsi="Arial" w:cs="Arial"/>
          <w:b/>
        </w:rPr>
        <w:t>Required:</w:t>
      </w:r>
      <w:r w:rsidRPr="00CB77D6">
        <w:rPr>
          <w:rFonts w:ascii="Arial" w:hAnsi="Arial" w:cs="Arial"/>
        </w:rPr>
        <w:t xml:space="preserve"> </w:t>
      </w:r>
    </w:p>
    <w:p w:rsidR="00B3101B" w:rsidRDefault="00B3101B" w:rsidP="00B3101B">
      <w:pPr>
        <w:spacing w:line="276" w:lineRule="auto"/>
        <w:jc w:val="both"/>
        <w:rPr>
          <w:rFonts w:ascii="Arial" w:hAnsi="Arial" w:cs="Arial"/>
        </w:rPr>
      </w:pPr>
    </w:p>
    <w:p w:rsidR="00B3101B" w:rsidRPr="00CB77D6" w:rsidRDefault="00B3101B" w:rsidP="00B3101B">
      <w:pPr>
        <w:spacing w:line="276" w:lineRule="auto"/>
        <w:jc w:val="both"/>
        <w:rPr>
          <w:rFonts w:ascii="Arial" w:hAnsi="Arial" w:cs="Arial"/>
        </w:rPr>
      </w:pPr>
      <w:r w:rsidRPr="00CB77D6">
        <w:rPr>
          <w:rFonts w:ascii="Arial" w:hAnsi="Arial" w:cs="Arial"/>
        </w:rPr>
        <w:t xml:space="preserve">Discuss </w:t>
      </w:r>
      <w:r w:rsidRPr="00DE1200">
        <w:rPr>
          <w:rFonts w:ascii="Arial" w:hAnsi="Arial" w:cs="Arial"/>
          <w:b/>
          <w:u w:val="single"/>
        </w:rPr>
        <w:t>two</w:t>
      </w:r>
      <w:r w:rsidRPr="00CB77D6">
        <w:rPr>
          <w:rFonts w:ascii="Arial" w:hAnsi="Arial" w:cs="Arial"/>
        </w:rPr>
        <w:t xml:space="preserve"> basic investment strategies that you would implement in order to achieve client’s return</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 xml:space="preserve"> (</w:t>
      </w:r>
      <w:r w:rsidRPr="00DE1200">
        <w:rPr>
          <w:rFonts w:ascii="Arial" w:hAnsi="Arial" w:cs="Arial"/>
          <w:b/>
        </w:rPr>
        <w:t>Total 20 marks</w:t>
      </w:r>
      <w:r>
        <w:rPr>
          <w:rFonts w:ascii="Arial" w:hAnsi="Arial" w:cs="Arial"/>
          <w:b/>
        </w:rPr>
        <w:t>)</w:t>
      </w: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p>
    <w:p w:rsidR="00B3101B" w:rsidRDefault="00B3101B" w:rsidP="00B3101B">
      <w:pPr>
        <w:spacing w:line="276" w:lineRule="auto"/>
        <w:jc w:val="both"/>
        <w:rPr>
          <w:rFonts w:ascii="Arial" w:hAnsi="Arial" w:cs="Arial"/>
          <w:b/>
        </w:rPr>
      </w:pPr>
    </w:p>
    <w:p w:rsidR="00B3101B" w:rsidRPr="00CB77D6" w:rsidRDefault="00B3101B" w:rsidP="00B3101B">
      <w:pPr>
        <w:spacing w:line="276" w:lineRule="auto"/>
        <w:jc w:val="both"/>
        <w:rPr>
          <w:rFonts w:ascii="Arial" w:hAnsi="Arial" w:cs="Arial"/>
          <w:b/>
        </w:rPr>
      </w:pPr>
      <w:r w:rsidRPr="00CB77D6">
        <w:rPr>
          <w:rFonts w:ascii="Arial" w:hAnsi="Arial" w:cs="Arial"/>
          <w:b/>
        </w:rPr>
        <w:lastRenderedPageBreak/>
        <w:t xml:space="preserve">QUESTION </w:t>
      </w:r>
      <w:r>
        <w:rPr>
          <w:rFonts w:ascii="Arial" w:hAnsi="Arial" w:cs="Arial"/>
          <w:b/>
        </w:rPr>
        <w:t>8</w:t>
      </w:r>
    </w:p>
    <w:p w:rsidR="00B3101B" w:rsidRPr="00DE1200" w:rsidRDefault="00B3101B" w:rsidP="00B3101B">
      <w:pPr>
        <w:pStyle w:val="ListParagraph"/>
        <w:numPr>
          <w:ilvl w:val="0"/>
          <w:numId w:val="43"/>
        </w:numPr>
        <w:jc w:val="both"/>
        <w:rPr>
          <w:rFonts w:ascii="Arial" w:hAnsi="Arial" w:cs="Arial"/>
          <w:b/>
          <w:sz w:val="24"/>
          <w:szCs w:val="24"/>
        </w:rPr>
      </w:pPr>
      <w:r w:rsidRPr="00CB77D6">
        <w:rPr>
          <w:rFonts w:ascii="Arial" w:hAnsi="Arial" w:cs="Arial"/>
          <w:sz w:val="24"/>
          <w:szCs w:val="24"/>
        </w:rPr>
        <w:t xml:space="preserve">Differentiate leveraging from capitalization ratio?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251A2">
        <w:rPr>
          <w:rFonts w:ascii="Arial" w:hAnsi="Arial" w:cs="Arial"/>
          <w:i/>
          <w:sz w:val="24"/>
          <w:szCs w:val="24"/>
        </w:rPr>
        <w:t>(4 marks)</w:t>
      </w:r>
    </w:p>
    <w:p w:rsidR="00B3101B" w:rsidRPr="00CB77D6" w:rsidRDefault="00B3101B" w:rsidP="00B3101B">
      <w:pPr>
        <w:pStyle w:val="ListParagraph"/>
        <w:jc w:val="both"/>
        <w:rPr>
          <w:rFonts w:ascii="Arial" w:hAnsi="Arial" w:cs="Arial"/>
          <w:b/>
          <w:sz w:val="24"/>
          <w:szCs w:val="24"/>
        </w:rPr>
      </w:pPr>
    </w:p>
    <w:p w:rsidR="00B3101B" w:rsidRPr="00CB77D6" w:rsidRDefault="00B3101B" w:rsidP="00B3101B">
      <w:pPr>
        <w:pStyle w:val="ListParagraph"/>
        <w:numPr>
          <w:ilvl w:val="0"/>
          <w:numId w:val="43"/>
        </w:numPr>
        <w:jc w:val="both"/>
        <w:rPr>
          <w:rFonts w:ascii="Arial" w:hAnsi="Arial" w:cs="Arial"/>
          <w:sz w:val="24"/>
          <w:szCs w:val="24"/>
        </w:rPr>
      </w:pPr>
      <w:r w:rsidRPr="00CB77D6">
        <w:rPr>
          <w:rFonts w:ascii="Arial" w:hAnsi="Arial" w:cs="Arial"/>
          <w:sz w:val="24"/>
          <w:szCs w:val="24"/>
        </w:rPr>
        <w:t>The following information has been extracted from the recently published accounts of Chipo Investment Ltd.</w:t>
      </w:r>
    </w:p>
    <w:p w:rsidR="00B3101B" w:rsidRDefault="00B3101B" w:rsidP="00B3101B">
      <w:pPr>
        <w:spacing w:line="276" w:lineRule="auto"/>
        <w:jc w:val="both"/>
        <w:rPr>
          <w:rFonts w:ascii="Arial" w:hAnsi="Arial" w:cs="Arial"/>
        </w:rPr>
      </w:pPr>
    </w:p>
    <w:p w:rsidR="00B3101B" w:rsidRPr="007251A2" w:rsidRDefault="00B3101B" w:rsidP="00B3101B">
      <w:pPr>
        <w:spacing w:line="276" w:lineRule="auto"/>
        <w:jc w:val="both"/>
        <w:rPr>
          <w:rFonts w:ascii="Arial" w:hAnsi="Arial" w:cs="Arial"/>
          <w:b/>
        </w:rPr>
      </w:pPr>
      <w:r w:rsidRPr="007251A2">
        <w:rPr>
          <w:rFonts w:ascii="Arial" w:hAnsi="Arial" w:cs="Arial"/>
          <w:b/>
        </w:rPr>
        <w:t>EXTRACTS FROM THE INCOME STATEMENTS TO 30 APRIL</w:t>
      </w:r>
    </w:p>
    <w:tbl>
      <w:tblPr>
        <w:tblW w:w="7305" w:type="dxa"/>
        <w:tblInd w:w="93" w:type="dxa"/>
        <w:tblLook w:val="04A0"/>
      </w:tblPr>
      <w:tblGrid>
        <w:gridCol w:w="2920"/>
        <w:gridCol w:w="1248"/>
        <w:gridCol w:w="1137"/>
        <w:gridCol w:w="1000"/>
        <w:gridCol w:w="1390"/>
      </w:tblGrid>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2013</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2012</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K'000</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K'000</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Sales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11,200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9,750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Cost of sales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8,460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6,825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Net profit before tax</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465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320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This is after charging:</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Depreciation</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360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280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Loan note interest</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60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Default="00B3101B" w:rsidP="00B3101B">
            <w:pPr>
              <w:spacing w:line="276" w:lineRule="auto"/>
              <w:jc w:val="both"/>
              <w:rPr>
                <w:rFonts w:ascii="Arial" w:hAnsi="Arial" w:cs="Arial"/>
                <w:color w:val="000000"/>
              </w:rPr>
            </w:pPr>
            <w:r w:rsidRPr="00CB77D6">
              <w:rPr>
                <w:rFonts w:ascii="Arial" w:hAnsi="Arial" w:cs="Arial"/>
                <w:color w:val="000000"/>
              </w:rPr>
              <w:t>Interest on bank</w:t>
            </w:r>
          </w:p>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overdraft</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15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9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Audit fees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12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5305" w:type="dxa"/>
            <w:gridSpan w:val="3"/>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STATEMENT OF FINANCIAL POSITION AS AT 30 APRIL</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2013</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2012</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K'000</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K'000</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K'000</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K'000</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Assets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Non current Assets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1,850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1,430 </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b/>
                <w:bCs/>
                <w:color w:val="000000"/>
              </w:rPr>
            </w:pPr>
            <w:r w:rsidRPr="00CB77D6">
              <w:rPr>
                <w:rFonts w:ascii="Arial" w:hAnsi="Arial" w:cs="Arial"/>
                <w:b/>
                <w:bCs/>
                <w:color w:val="000000"/>
              </w:rPr>
              <w:t>Current assets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Inventories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640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490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Receivables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1,230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1,080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Cash</w:t>
            </w:r>
          </w:p>
        </w:tc>
        <w:tc>
          <w:tcPr>
            <w:tcW w:w="1248"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120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1,950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1,690 </w:t>
            </w:r>
          </w:p>
        </w:tc>
      </w:tr>
      <w:tr w:rsidR="00B3101B" w:rsidRPr="00CB77D6" w:rsidTr="005B7790">
        <w:trPr>
          <w:trHeight w:val="315"/>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lastRenderedPageBreak/>
              <w:t>Total Assets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double" w:sz="6"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3,800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double" w:sz="6"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3,120 </w:t>
            </w:r>
          </w:p>
        </w:tc>
      </w:tr>
      <w:tr w:rsidR="00B3101B" w:rsidRPr="00CB77D6" w:rsidTr="005B7790">
        <w:trPr>
          <w:trHeight w:val="315"/>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Equity &amp; Liability</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Equity</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800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800 </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Ordinary share capital</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1,310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930 </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Retained earnings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2,110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1,730 </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Non Current Liabilities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10% loan stock</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800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600 </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Bank overdraft</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110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Payables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750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690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Taxation</w:t>
            </w:r>
          </w:p>
        </w:tc>
        <w:tc>
          <w:tcPr>
            <w:tcW w:w="1248"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30 </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20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890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single" w:sz="4"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790 </w:t>
            </w:r>
          </w:p>
        </w:tc>
      </w:tr>
      <w:tr w:rsidR="00B3101B" w:rsidRPr="00CB77D6" w:rsidTr="005B7790">
        <w:trPr>
          <w:trHeight w:val="315"/>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double" w:sz="6"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3,800 </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double" w:sz="6" w:space="0" w:color="auto"/>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         3,120 </w:t>
            </w:r>
          </w:p>
        </w:tc>
      </w:tr>
      <w:tr w:rsidR="00B3101B" w:rsidRPr="00CB77D6" w:rsidTr="005B7790">
        <w:trPr>
          <w:trHeight w:val="315"/>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450"/>
        </w:trPr>
        <w:tc>
          <w:tcPr>
            <w:tcW w:w="7305" w:type="dxa"/>
            <w:gridSpan w:val="5"/>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 xml:space="preserve">The following ratios are those calculated for Chipo Investment Ltd based on published </w:t>
            </w:r>
            <w:r>
              <w:rPr>
                <w:rFonts w:ascii="Arial" w:hAnsi="Arial" w:cs="Arial"/>
                <w:color w:val="000000"/>
              </w:rPr>
              <w:t>accounts for the previous year</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Chipo Investment  Ltd</w:t>
            </w:r>
          </w:p>
        </w:tc>
      </w:tr>
      <w:tr w:rsidR="00B3101B" w:rsidRPr="00CB77D6" w:rsidTr="005B7790">
        <w:trPr>
          <w:trHeight w:val="300"/>
        </w:trPr>
        <w:tc>
          <w:tcPr>
            <w:tcW w:w="5305" w:type="dxa"/>
            <w:gridSpan w:val="3"/>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ROCE(Capital employed=equity and debentures)</w:t>
            </w: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16.30%</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Profit/sales</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3.90%</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Asset Turnover</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4.19</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Current ratio</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2.14</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Quick ratio</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1.52</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Gross profit margin</w:t>
            </w: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30.00%</w:t>
            </w:r>
          </w:p>
        </w:tc>
      </w:tr>
      <w:tr w:rsidR="00B3101B" w:rsidRPr="00CB77D6" w:rsidTr="005B7790">
        <w:trPr>
          <w:trHeight w:val="300"/>
        </w:trPr>
        <w:tc>
          <w:tcPr>
            <w:tcW w:w="4168" w:type="dxa"/>
            <w:gridSpan w:val="2"/>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Accounts receivable collection period</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40 days</w:t>
            </w:r>
          </w:p>
        </w:tc>
      </w:tr>
      <w:tr w:rsidR="00B3101B" w:rsidRPr="00CB77D6" w:rsidTr="005B7790">
        <w:trPr>
          <w:trHeight w:val="300"/>
        </w:trPr>
        <w:tc>
          <w:tcPr>
            <w:tcW w:w="4168" w:type="dxa"/>
            <w:gridSpan w:val="2"/>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Accounts payable payment period</w:t>
            </w: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r w:rsidRPr="00CB77D6">
              <w:rPr>
                <w:rFonts w:ascii="Arial" w:hAnsi="Arial" w:cs="Arial"/>
                <w:color w:val="000000"/>
              </w:rPr>
              <w:t>37 days</w:t>
            </w: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r w:rsidR="00B3101B" w:rsidRPr="00CB77D6" w:rsidTr="005B7790">
        <w:trPr>
          <w:trHeight w:val="300"/>
        </w:trPr>
        <w:tc>
          <w:tcPr>
            <w:tcW w:w="292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248"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137"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c>
          <w:tcPr>
            <w:tcW w:w="1000" w:type="dxa"/>
            <w:tcBorders>
              <w:top w:val="nil"/>
              <w:left w:val="nil"/>
              <w:bottom w:val="nil"/>
              <w:right w:val="nil"/>
            </w:tcBorders>
            <w:shd w:val="clear" w:color="auto" w:fill="auto"/>
            <w:noWrap/>
            <w:vAlign w:val="bottom"/>
            <w:hideMark/>
          </w:tcPr>
          <w:p w:rsidR="00B3101B" w:rsidRPr="00CB77D6" w:rsidRDefault="00B3101B" w:rsidP="00B3101B">
            <w:pPr>
              <w:spacing w:line="276" w:lineRule="auto"/>
              <w:jc w:val="both"/>
              <w:rPr>
                <w:rFonts w:ascii="Arial" w:hAnsi="Arial" w:cs="Arial"/>
                <w:color w:val="000000"/>
              </w:rPr>
            </w:pPr>
          </w:p>
        </w:tc>
      </w:tr>
    </w:tbl>
    <w:p w:rsidR="00B3101B" w:rsidRPr="00CB77D6" w:rsidRDefault="00B3101B" w:rsidP="00B3101B">
      <w:pPr>
        <w:spacing w:line="276" w:lineRule="auto"/>
        <w:jc w:val="both"/>
        <w:rPr>
          <w:rFonts w:ascii="Arial" w:hAnsi="Arial" w:cs="Arial"/>
          <w:b/>
        </w:rPr>
      </w:pPr>
      <w:r w:rsidRPr="00CB77D6">
        <w:rPr>
          <w:rFonts w:ascii="Arial" w:hAnsi="Arial" w:cs="Arial"/>
          <w:b/>
        </w:rPr>
        <w:lastRenderedPageBreak/>
        <w:t>Required:</w:t>
      </w:r>
    </w:p>
    <w:p w:rsidR="00B3101B" w:rsidRDefault="00B3101B" w:rsidP="00B3101B">
      <w:pPr>
        <w:spacing w:line="276" w:lineRule="auto"/>
        <w:jc w:val="both"/>
        <w:rPr>
          <w:rFonts w:ascii="Arial" w:hAnsi="Arial" w:cs="Arial"/>
        </w:rPr>
      </w:pPr>
    </w:p>
    <w:p w:rsidR="00B3101B" w:rsidRDefault="00B3101B" w:rsidP="00B3101B">
      <w:pPr>
        <w:spacing w:line="276" w:lineRule="auto"/>
        <w:jc w:val="both"/>
        <w:rPr>
          <w:rFonts w:ascii="Arial" w:hAnsi="Arial" w:cs="Arial"/>
        </w:rPr>
      </w:pPr>
      <w:r w:rsidRPr="00CB77D6">
        <w:rPr>
          <w:rFonts w:ascii="Arial" w:hAnsi="Arial" w:cs="Arial"/>
        </w:rPr>
        <w:t>Calculate comparable ratios (to two decimal places where appropriate) for Chipo Investment Ltd for the year ended 30 April 2013. All calculations should be shown clearly</w:t>
      </w:r>
      <w:r>
        <w:rPr>
          <w:rFonts w:ascii="Arial" w:hAnsi="Arial" w:cs="Arial"/>
        </w:rPr>
        <w:t>.</w:t>
      </w:r>
    </w:p>
    <w:p w:rsidR="00B3101B" w:rsidRPr="00CB77D6" w:rsidRDefault="00B3101B" w:rsidP="00B3101B">
      <w:pPr>
        <w:spacing w:line="276" w:lineRule="auto"/>
        <w:jc w:val="both"/>
        <w:rPr>
          <w:rFonts w:ascii="Arial" w:hAnsi="Arial" w:cs="Arial"/>
        </w:rPr>
      </w:pPr>
    </w:p>
    <w:p w:rsidR="00B3101B" w:rsidRDefault="00B3101B" w:rsidP="00B3101B">
      <w:pPr>
        <w:spacing w:line="276" w:lineRule="auto"/>
        <w:jc w:val="both"/>
        <w:rPr>
          <w:rFonts w:ascii="Arial" w:hAnsi="Arial" w:cs="Arial"/>
        </w:rPr>
      </w:pPr>
      <w:r w:rsidRPr="00CB77D6">
        <w:rPr>
          <w:rFonts w:ascii="Arial" w:hAnsi="Arial" w:cs="Arial"/>
          <w:b/>
        </w:rPr>
        <w:t>HINT</w:t>
      </w:r>
      <w:r w:rsidRPr="00CB77D6">
        <w:rPr>
          <w:rFonts w:ascii="Arial" w:hAnsi="Arial" w:cs="Arial"/>
        </w:rPr>
        <w:t>: use 2012 comparative figures to help you calculate 2013 figures as the same formula applies</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E933BB">
        <w:rPr>
          <w:rFonts w:ascii="Arial" w:hAnsi="Arial" w:cs="Arial"/>
          <w:i/>
        </w:rPr>
        <w:t>(16 marks)</w:t>
      </w:r>
    </w:p>
    <w:p w:rsidR="00B3101B" w:rsidRPr="00CB77D6" w:rsidRDefault="00B3101B" w:rsidP="00B3101B">
      <w:pPr>
        <w:spacing w:line="276" w:lineRule="auto"/>
        <w:ind w:left="7200"/>
        <w:jc w:val="both"/>
        <w:rPr>
          <w:rFonts w:ascii="Arial" w:hAnsi="Arial" w:cs="Arial"/>
        </w:rPr>
      </w:pPr>
      <w:r>
        <w:rPr>
          <w:rFonts w:ascii="Arial" w:hAnsi="Arial" w:cs="Arial"/>
          <w:b/>
        </w:rPr>
        <w:t xml:space="preserve">  (</w:t>
      </w:r>
      <w:r w:rsidRPr="00DE1200">
        <w:rPr>
          <w:rFonts w:ascii="Arial" w:hAnsi="Arial" w:cs="Arial"/>
          <w:b/>
        </w:rPr>
        <w:t>Total</w:t>
      </w:r>
      <w:r>
        <w:rPr>
          <w:rFonts w:ascii="Arial" w:hAnsi="Arial" w:cs="Arial"/>
        </w:rPr>
        <w:t xml:space="preserve"> </w:t>
      </w:r>
      <w:r w:rsidRPr="00CB77D6">
        <w:rPr>
          <w:rFonts w:ascii="Arial" w:hAnsi="Arial" w:cs="Arial"/>
          <w:b/>
        </w:rPr>
        <w:t>20 marks</w:t>
      </w:r>
      <w:r>
        <w:rPr>
          <w:rFonts w:ascii="Arial" w:hAnsi="Arial" w:cs="Arial"/>
          <w:b/>
        </w:rPr>
        <w:t>)</w:t>
      </w:r>
    </w:p>
    <w:p w:rsidR="00B3101B" w:rsidRDefault="00B3101B" w:rsidP="00B3101B">
      <w:pPr>
        <w:spacing w:line="276" w:lineRule="auto"/>
        <w:jc w:val="center"/>
        <w:rPr>
          <w:rFonts w:ascii="Arial" w:hAnsi="Arial" w:cs="Arial"/>
          <w:b/>
          <w:sz w:val="28"/>
          <w:szCs w:val="28"/>
        </w:rPr>
      </w:pPr>
    </w:p>
    <w:p w:rsidR="00B3101B" w:rsidRDefault="00B3101B" w:rsidP="00B3101B">
      <w:pPr>
        <w:spacing w:line="276" w:lineRule="auto"/>
        <w:jc w:val="center"/>
        <w:rPr>
          <w:rFonts w:ascii="Arial" w:hAnsi="Arial" w:cs="Arial"/>
          <w:b/>
          <w:sz w:val="28"/>
          <w:szCs w:val="28"/>
        </w:rPr>
      </w:pPr>
    </w:p>
    <w:p w:rsidR="00B3101B" w:rsidRDefault="00B3101B" w:rsidP="00B3101B">
      <w:pPr>
        <w:spacing w:line="276" w:lineRule="auto"/>
        <w:jc w:val="center"/>
        <w:rPr>
          <w:rFonts w:ascii="Arial" w:hAnsi="Arial" w:cs="Arial"/>
          <w:b/>
          <w:sz w:val="28"/>
          <w:szCs w:val="28"/>
        </w:rPr>
      </w:pPr>
    </w:p>
    <w:p w:rsidR="00B3101B" w:rsidRPr="00CB77D6" w:rsidRDefault="00B3101B" w:rsidP="00B3101B">
      <w:pPr>
        <w:spacing w:line="276" w:lineRule="auto"/>
        <w:jc w:val="center"/>
        <w:rPr>
          <w:rFonts w:ascii="Arial" w:hAnsi="Arial" w:cs="Arial"/>
        </w:rPr>
      </w:pPr>
      <w:r w:rsidRPr="00DE1200">
        <w:rPr>
          <w:rFonts w:ascii="Arial" w:hAnsi="Arial" w:cs="Arial"/>
          <w:b/>
          <w:sz w:val="28"/>
          <w:szCs w:val="28"/>
        </w:rPr>
        <w:t>END OF EXAMINATION PAPER</w:t>
      </w:r>
    </w:p>
    <w:p w:rsidR="00080A26" w:rsidRPr="00B3101B" w:rsidRDefault="00080A26" w:rsidP="00B3101B">
      <w:pPr>
        <w:spacing w:line="276" w:lineRule="auto"/>
        <w:rPr>
          <w:szCs w:val="36"/>
        </w:rPr>
      </w:pPr>
    </w:p>
    <w:sectPr w:rsidR="00080A26" w:rsidRPr="00B3101B"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B33" w:rsidRDefault="006C0B33">
      <w:r>
        <w:separator/>
      </w:r>
    </w:p>
  </w:endnote>
  <w:endnote w:type="continuationSeparator" w:id="1">
    <w:p w:rsidR="006C0B33" w:rsidRDefault="006C0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8423F7"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8423F7"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A4114F">
      <w:rPr>
        <w:rStyle w:val="PageNumber"/>
        <w:noProof/>
      </w:rPr>
      <w:t>6</w:t>
    </w:r>
    <w:r>
      <w:rPr>
        <w:rStyle w:val="PageNumber"/>
      </w:rPr>
      <w:fldChar w:fldCharType="end"/>
    </w:r>
  </w:p>
  <w:p w:rsidR="00273ABD" w:rsidRPr="00DA6E32" w:rsidRDefault="008423F7"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B33" w:rsidRDefault="006C0B33">
      <w:r>
        <w:separator/>
      </w:r>
    </w:p>
  </w:footnote>
  <w:footnote w:type="continuationSeparator" w:id="1">
    <w:p w:rsidR="006C0B33" w:rsidRDefault="006C0B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3">
    <w:nsid w:val="211F6796"/>
    <w:multiLevelType w:val="hybridMultilevel"/>
    <w:tmpl w:val="A928D9D0"/>
    <w:lvl w:ilvl="0" w:tplc="42E00A7C">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4">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1761A0"/>
    <w:multiLevelType w:val="hybridMultilevel"/>
    <w:tmpl w:val="3884A2E4"/>
    <w:lvl w:ilvl="0" w:tplc="9FDAD8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A341613"/>
    <w:multiLevelType w:val="hybridMultilevel"/>
    <w:tmpl w:val="C9762F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5">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30549C9"/>
    <w:multiLevelType w:val="hybridMultilevel"/>
    <w:tmpl w:val="5EB26B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466165C"/>
    <w:multiLevelType w:val="hybridMultilevel"/>
    <w:tmpl w:val="D8408BC6"/>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231DCE"/>
    <w:multiLevelType w:val="hybridMultilevel"/>
    <w:tmpl w:val="65C80F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7601BB"/>
    <w:multiLevelType w:val="hybridMultilevel"/>
    <w:tmpl w:val="F174972A"/>
    <w:lvl w:ilvl="0" w:tplc="5C78EE2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41">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DD60D7"/>
    <w:multiLevelType w:val="hybridMultilevel"/>
    <w:tmpl w:val="CB24D408"/>
    <w:lvl w:ilvl="0" w:tplc="DD7C85F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1"/>
  </w:num>
  <w:num w:numId="2">
    <w:abstractNumId w:val="26"/>
  </w:num>
  <w:num w:numId="3">
    <w:abstractNumId w:val="21"/>
  </w:num>
  <w:num w:numId="4">
    <w:abstractNumId w:val="45"/>
  </w:num>
  <w:num w:numId="5">
    <w:abstractNumId w:val="6"/>
  </w:num>
  <w:num w:numId="6">
    <w:abstractNumId w:val="4"/>
  </w:num>
  <w:num w:numId="7">
    <w:abstractNumId w:val="18"/>
  </w:num>
  <w:num w:numId="8">
    <w:abstractNumId w:val="9"/>
  </w:num>
  <w:num w:numId="9">
    <w:abstractNumId w:val="36"/>
  </w:num>
  <w:num w:numId="10">
    <w:abstractNumId w:val="11"/>
  </w:num>
  <w:num w:numId="11">
    <w:abstractNumId w:val="31"/>
  </w:num>
  <w:num w:numId="12">
    <w:abstractNumId w:val="0"/>
  </w:num>
  <w:num w:numId="13">
    <w:abstractNumId w:val="14"/>
  </w:num>
  <w:num w:numId="14">
    <w:abstractNumId w:val="16"/>
  </w:num>
  <w:num w:numId="15">
    <w:abstractNumId w:val="8"/>
  </w:num>
  <w:num w:numId="16">
    <w:abstractNumId w:val="5"/>
  </w:num>
  <w:num w:numId="17">
    <w:abstractNumId w:val="10"/>
  </w:num>
  <w:num w:numId="18">
    <w:abstractNumId w:val="23"/>
  </w:num>
  <w:num w:numId="19">
    <w:abstractNumId w:val="19"/>
  </w:num>
  <w:num w:numId="20">
    <w:abstractNumId w:val="15"/>
  </w:num>
  <w:num w:numId="21">
    <w:abstractNumId w:val="32"/>
  </w:num>
  <w:num w:numId="22">
    <w:abstractNumId w:val="17"/>
  </w:num>
  <w:num w:numId="23">
    <w:abstractNumId w:val="25"/>
  </w:num>
  <w:num w:numId="24">
    <w:abstractNumId w:val="7"/>
  </w:num>
  <w:num w:numId="25">
    <w:abstractNumId w:val="46"/>
  </w:num>
  <w:num w:numId="26">
    <w:abstractNumId w:val="35"/>
  </w:num>
  <w:num w:numId="27">
    <w:abstractNumId w:val="24"/>
  </w:num>
  <w:num w:numId="28">
    <w:abstractNumId w:val="40"/>
  </w:num>
  <w:num w:numId="29">
    <w:abstractNumId w:val="44"/>
  </w:num>
  <w:num w:numId="30">
    <w:abstractNumId w:val="28"/>
  </w:num>
  <w:num w:numId="31">
    <w:abstractNumId w:val="37"/>
  </w:num>
  <w:num w:numId="32">
    <w:abstractNumId w:val="29"/>
  </w:num>
  <w:num w:numId="33">
    <w:abstractNumId w:val="3"/>
  </w:num>
  <w:num w:numId="34">
    <w:abstractNumId w:val="12"/>
  </w:num>
  <w:num w:numId="35">
    <w:abstractNumId w:val="42"/>
  </w:num>
  <w:num w:numId="36">
    <w:abstractNumId w:val="30"/>
  </w:num>
  <w:num w:numId="37">
    <w:abstractNumId w:val="2"/>
  </w:num>
  <w:num w:numId="38">
    <w:abstractNumId w:val="34"/>
  </w:num>
  <w:num w:numId="39">
    <w:abstractNumId w:val="1"/>
  </w:num>
  <w:num w:numId="40">
    <w:abstractNumId w:val="33"/>
  </w:num>
  <w:num w:numId="41">
    <w:abstractNumId w:val="38"/>
  </w:num>
  <w:num w:numId="42">
    <w:abstractNumId w:val="27"/>
  </w:num>
  <w:num w:numId="43">
    <w:abstractNumId w:val="43"/>
  </w:num>
  <w:num w:numId="44">
    <w:abstractNumId w:val="22"/>
  </w:num>
  <w:num w:numId="45">
    <w:abstractNumId w:val="20"/>
  </w:num>
  <w:num w:numId="46">
    <w:abstractNumId w:val="13"/>
  </w:num>
  <w:num w:numId="47">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6A2244"/>
    <w:rsid w:val="0000009D"/>
    <w:rsid w:val="00005AD1"/>
    <w:rsid w:val="00007641"/>
    <w:rsid w:val="00032B5B"/>
    <w:rsid w:val="000551E1"/>
    <w:rsid w:val="0006480B"/>
    <w:rsid w:val="00065592"/>
    <w:rsid w:val="000665D7"/>
    <w:rsid w:val="00071B3C"/>
    <w:rsid w:val="000775DF"/>
    <w:rsid w:val="00080A26"/>
    <w:rsid w:val="000854D0"/>
    <w:rsid w:val="000A69C6"/>
    <w:rsid w:val="000A7410"/>
    <w:rsid w:val="000C7CE2"/>
    <w:rsid w:val="000E6476"/>
    <w:rsid w:val="00100820"/>
    <w:rsid w:val="001215E9"/>
    <w:rsid w:val="00171FCD"/>
    <w:rsid w:val="00175E17"/>
    <w:rsid w:val="001850F2"/>
    <w:rsid w:val="00186681"/>
    <w:rsid w:val="00195780"/>
    <w:rsid w:val="001A0345"/>
    <w:rsid w:val="001A73DA"/>
    <w:rsid w:val="001B6DE5"/>
    <w:rsid w:val="001F22D0"/>
    <w:rsid w:val="001F41C9"/>
    <w:rsid w:val="00213869"/>
    <w:rsid w:val="00236E92"/>
    <w:rsid w:val="00252530"/>
    <w:rsid w:val="0026233F"/>
    <w:rsid w:val="002631F3"/>
    <w:rsid w:val="00270EB9"/>
    <w:rsid w:val="00273ABD"/>
    <w:rsid w:val="00277D00"/>
    <w:rsid w:val="00282442"/>
    <w:rsid w:val="00285296"/>
    <w:rsid w:val="0029119F"/>
    <w:rsid w:val="00293A05"/>
    <w:rsid w:val="002A287E"/>
    <w:rsid w:val="002A704A"/>
    <w:rsid w:val="002B57C2"/>
    <w:rsid w:val="002C4928"/>
    <w:rsid w:val="002D6FD7"/>
    <w:rsid w:val="002E09EE"/>
    <w:rsid w:val="002E7BA1"/>
    <w:rsid w:val="002F0A84"/>
    <w:rsid w:val="00305A5E"/>
    <w:rsid w:val="003135E5"/>
    <w:rsid w:val="00316B0C"/>
    <w:rsid w:val="0034193B"/>
    <w:rsid w:val="0035321F"/>
    <w:rsid w:val="00364A04"/>
    <w:rsid w:val="0037218C"/>
    <w:rsid w:val="0037235A"/>
    <w:rsid w:val="00372E49"/>
    <w:rsid w:val="003768D2"/>
    <w:rsid w:val="00381F5A"/>
    <w:rsid w:val="0039421A"/>
    <w:rsid w:val="003B77F2"/>
    <w:rsid w:val="003C35D2"/>
    <w:rsid w:val="003D3AC8"/>
    <w:rsid w:val="003E74C6"/>
    <w:rsid w:val="004051AE"/>
    <w:rsid w:val="00406A1D"/>
    <w:rsid w:val="00407508"/>
    <w:rsid w:val="00412671"/>
    <w:rsid w:val="004570F5"/>
    <w:rsid w:val="00466932"/>
    <w:rsid w:val="00474B4A"/>
    <w:rsid w:val="0048264F"/>
    <w:rsid w:val="00484D85"/>
    <w:rsid w:val="00492E4A"/>
    <w:rsid w:val="004941AF"/>
    <w:rsid w:val="00495032"/>
    <w:rsid w:val="004974EB"/>
    <w:rsid w:val="004A1C87"/>
    <w:rsid w:val="004B0CCF"/>
    <w:rsid w:val="004B633D"/>
    <w:rsid w:val="004D02FC"/>
    <w:rsid w:val="004D23C3"/>
    <w:rsid w:val="004E61D3"/>
    <w:rsid w:val="00513270"/>
    <w:rsid w:val="005309E3"/>
    <w:rsid w:val="00533CED"/>
    <w:rsid w:val="005349DC"/>
    <w:rsid w:val="00537508"/>
    <w:rsid w:val="00547580"/>
    <w:rsid w:val="005651B1"/>
    <w:rsid w:val="00570482"/>
    <w:rsid w:val="005A559E"/>
    <w:rsid w:val="005B5F2A"/>
    <w:rsid w:val="005C3F47"/>
    <w:rsid w:val="005E34C1"/>
    <w:rsid w:val="005F2B2E"/>
    <w:rsid w:val="005F3B29"/>
    <w:rsid w:val="00600339"/>
    <w:rsid w:val="00607E84"/>
    <w:rsid w:val="0063678C"/>
    <w:rsid w:val="00646B9A"/>
    <w:rsid w:val="006A2244"/>
    <w:rsid w:val="006B0393"/>
    <w:rsid w:val="006C0B33"/>
    <w:rsid w:val="006C6E5F"/>
    <w:rsid w:val="006D2E07"/>
    <w:rsid w:val="006D66D8"/>
    <w:rsid w:val="006E2CC4"/>
    <w:rsid w:val="006E36C4"/>
    <w:rsid w:val="006F1EB8"/>
    <w:rsid w:val="006F6F4F"/>
    <w:rsid w:val="0070140C"/>
    <w:rsid w:val="00715945"/>
    <w:rsid w:val="00721DF6"/>
    <w:rsid w:val="00736687"/>
    <w:rsid w:val="007372BD"/>
    <w:rsid w:val="00744CB3"/>
    <w:rsid w:val="007A2AF1"/>
    <w:rsid w:val="007A686B"/>
    <w:rsid w:val="007B41B0"/>
    <w:rsid w:val="007C6570"/>
    <w:rsid w:val="007E0970"/>
    <w:rsid w:val="007E0DE3"/>
    <w:rsid w:val="007F62A7"/>
    <w:rsid w:val="007F6483"/>
    <w:rsid w:val="008069C7"/>
    <w:rsid w:val="00807510"/>
    <w:rsid w:val="00821606"/>
    <w:rsid w:val="008257F0"/>
    <w:rsid w:val="008327F5"/>
    <w:rsid w:val="008423F7"/>
    <w:rsid w:val="008541C1"/>
    <w:rsid w:val="00856A41"/>
    <w:rsid w:val="00856EB4"/>
    <w:rsid w:val="00872451"/>
    <w:rsid w:val="0088131D"/>
    <w:rsid w:val="00881847"/>
    <w:rsid w:val="008912CF"/>
    <w:rsid w:val="008A5137"/>
    <w:rsid w:val="008A578E"/>
    <w:rsid w:val="008B6699"/>
    <w:rsid w:val="008C1496"/>
    <w:rsid w:val="008F158F"/>
    <w:rsid w:val="008F4289"/>
    <w:rsid w:val="008F606C"/>
    <w:rsid w:val="008F6D20"/>
    <w:rsid w:val="00900768"/>
    <w:rsid w:val="00900E4A"/>
    <w:rsid w:val="00932150"/>
    <w:rsid w:val="00933DEF"/>
    <w:rsid w:val="0093547D"/>
    <w:rsid w:val="0094545E"/>
    <w:rsid w:val="009610C6"/>
    <w:rsid w:val="0096508E"/>
    <w:rsid w:val="009656CE"/>
    <w:rsid w:val="009972B6"/>
    <w:rsid w:val="009B2F88"/>
    <w:rsid w:val="009E4673"/>
    <w:rsid w:val="009E6F44"/>
    <w:rsid w:val="00A07C57"/>
    <w:rsid w:val="00A22645"/>
    <w:rsid w:val="00A36710"/>
    <w:rsid w:val="00A37FF2"/>
    <w:rsid w:val="00A4114F"/>
    <w:rsid w:val="00A55070"/>
    <w:rsid w:val="00A60BD7"/>
    <w:rsid w:val="00A63CB8"/>
    <w:rsid w:val="00AA511B"/>
    <w:rsid w:val="00AC7E3E"/>
    <w:rsid w:val="00AE70AF"/>
    <w:rsid w:val="00B070AE"/>
    <w:rsid w:val="00B10B43"/>
    <w:rsid w:val="00B265DA"/>
    <w:rsid w:val="00B3101B"/>
    <w:rsid w:val="00B32A45"/>
    <w:rsid w:val="00B60A51"/>
    <w:rsid w:val="00B72D64"/>
    <w:rsid w:val="00B81494"/>
    <w:rsid w:val="00B845B0"/>
    <w:rsid w:val="00B84EAA"/>
    <w:rsid w:val="00BA1D13"/>
    <w:rsid w:val="00BB3384"/>
    <w:rsid w:val="00BB5DD0"/>
    <w:rsid w:val="00BC46BB"/>
    <w:rsid w:val="00BD7099"/>
    <w:rsid w:val="00BE49EB"/>
    <w:rsid w:val="00BE5346"/>
    <w:rsid w:val="00BF5026"/>
    <w:rsid w:val="00C03380"/>
    <w:rsid w:val="00C0714B"/>
    <w:rsid w:val="00C2485A"/>
    <w:rsid w:val="00C518B4"/>
    <w:rsid w:val="00C635D1"/>
    <w:rsid w:val="00C822E9"/>
    <w:rsid w:val="00C85EED"/>
    <w:rsid w:val="00CC1451"/>
    <w:rsid w:val="00CD316B"/>
    <w:rsid w:val="00CD6B96"/>
    <w:rsid w:val="00D13345"/>
    <w:rsid w:val="00D30D39"/>
    <w:rsid w:val="00D34EBD"/>
    <w:rsid w:val="00D56270"/>
    <w:rsid w:val="00D624D9"/>
    <w:rsid w:val="00D73411"/>
    <w:rsid w:val="00D75414"/>
    <w:rsid w:val="00DA4062"/>
    <w:rsid w:val="00DA6E32"/>
    <w:rsid w:val="00DA7266"/>
    <w:rsid w:val="00DC35F9"/>
    <w:rsid w:val="00DC5572"/>
    <w:rsid w:val="00DD6696"/>
    <w:rsid w:val="00DE3088"/>
    <w:rsid w:val="00DE469B"/>
    <w:rsid w:val="00DE4998"/>
    <w:rsid w:val="00DE54C7"/>
    <w:rsid w:val="00E034DD"/>
    <w:rsid w:val="00E04FCE"/>
    <w:rsid w:val="00E12603"/>
    <w:rsid w:val="00E27D58"/>
    <w:rsid w:val="00E3169F"/>
    <w:rsid w:val="00E438D0"/>
    <w:rsid w:val="00E45DF0"/>
    <w:rsid w:val="00E71486"/>
    <w:rsid w:val="00E827AE"/>
    <w:rsid w:val="00EA44BB"/>
    <w:rsid w:val="00EB63A5"/>
    <w:rsid w:val="00EC198D"/>
    <w:rsid w:val="00ED0EFA"/>
    <w:rsid w:val="00ED23A6"/>
    <w:rsid w:val="00EE05D5"/>
    <w:rsid w:val="00EE31AC"/>
    <w:rsid w:val="00EE5F98"/>
    <w:rsid w:val="00EF4986"/>
    <w:rsid w:val="00F025C0"/>
    <w:rsid w:val="00F14F6D"/>
    <w:rsid w:val="00F2780B"/>
    <w:rsid w:val="00F3677E"/>
    <w:rsid w:val="00F47E8C"/>
    <w:rsid w:val="00F51A10"/>
    <w:rsid w:val="00F52C13"/>
    <w:rsid w:val="00F5724A"/>
    <w:rsid w:val="00F73105"/>
    <w:rsid w:val="00F84A56"/>
    <w:rsid w:val="00FD1E62"/>
    <w:rsid w:val="00FD6985"/>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6</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6291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4</cp:revision>
  <cp:lastPrinted>2014-04-30T10:07:00Z</cp:lastPrinted>
  <dcterms:created xsi:type="dcterms:W3CDTF">2014-04-24T09:19:00Z</dcterms:created>
  <dcterms:modified xsi:type="dcterms:W3CDTF">2014-04-30T12:55:00Z</dcterms:modified>
</cp:coreProperties>
</file>