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AD00C"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59700BA6" wp14:editId="3A7BB626">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055C35E7" w14:textId="77777777" w:rsidR="007E1FE7" w:rsidRPr="001669EA" w:rsidRDefault="007E1FE7" w:rsidP="001669EA">
      <w:pPr>
        <w:autoSpaceDE w:val="0"/>
        <w:autoSpaceDN w:val="0"/>
        <w:adjustRightInd w:val="0"/>
        <w:jc w:val="both"/>
        <w:rPr>
          <w:rFonts w:ascii="Arial" w:hAnsi="Arial" w:cs="Arial"/>
          <w:b/>
          <w:bCs/>
        </w:rPr>
      </w:pPr>
    </w:p>
    <w:p w14:paraId="3D8C94B8"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55321A5A" w14:textId="77777777" w:rsidR="007E1FE7" w:rsidRPr="00D12DA5" w:rsidRDefault="007E1FE7" w:rsidP="001669EA">
      <w:pPr>
        <w:autoSpaceDE w:val="0"/>
        <w:autoSpaceDN w:val="0"/>
        <w:adjustRightInd w:val="0"/>
        <w:jc w:val="both"/>
        <w:rPr>
          <w:rFonts w:ascii="Arial" w:hAnsi="Arial" w:cs="Arial"/>
          <w:b/>
          <w:bCs/>
          <w:sz w:val="32"/>
          <w:szCs w:val="32"/>
        </w:rPr>
      </w:pPr>
    </w:p>
    <w:p w14:paraId="7E29E1C8" w14:textId="28784072" w:rsidR="007E1FE7" w:rsidRPr="00D12DA5" w:rsidRDefault="005F2276" w:rsidP="005F2276">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27C7B5DC" w14:textId="77777777" w:rsidR="007E1FE7" w:rsidRPr="001669EA" w:rsidRDefault="007E1FE7" w:rsidP="001669EA">
      <w:pPr>
        <w:autoSpaceDE w:val="0"/>
        <w:autoSpaceDN w:val="0"/>
        <w:adjustRightInd w:val="0"/>
        <w:jc w:val="both"/>
        <w:rPr>
          <w:rFonts w:ascii="Arial" w:hAnsi="Arial" w:cs="Arial"/>
          <w:b/>
          <w:bCs/>
        </w:rPr>
      </w:pPr>
    </w:p>
    <w:p w14:paraId="33988AAB"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BD4162">
        <w:rPr>
          <w:rFonts w:ascii="Arial" w:hAnsi="Arial" w:cs="Arial"/>
          <w:b/>
          <w:bCs/>
          <w:sz w:val="28"/>
          <w:szCs w:val="28"/>
        </w:rPr>
        <w:t>INVESTMENTS (AD-310)</w:t>
      </w:r>
    </w:p>
    <w:p w14:paraId="7E0CA27A" w14:textId="77777777" w:rsidR="007E1FE7" w:rsidRPr="001669EA" w:rsidRDefault="007E1FE7" w:rsidP="001669EA">
      <w:pPr>
        <w:autoSpaceDE w:val="0"/>
        <w:autoSpaceDN w:val="0"/>
        <w:adjustRightInd w:val="0"/>
        <w:jc w:val="both"/>
        <w:rPr>
          <w:rFonts w:ascii="Arial" w:hAnsi="Arial" w:cs="Arial"/>
          <w:b/>
          <w:bCs/>
        </w:rPr>
      </w:pPr>
    </w:p>
    <w:p w14:paraId="45C212CA" w14:textId="77777777" w:rsidR="00BD4162" w:rsidRDefault="00BD4162" w:rsidP="001669EA">
      <w:pPr>
        <w:autoSpaceDE w:val="0"/>
        <w:autoSpaceDN w:val="0"/>
        <w:adjustRightInd w:val="0"/>
        <w:jc w:val="both"/>
        <w:rPr>
          <w:rFonts w:ascii="Arial" w:hAnsi="Arial" w:cs="Arial"/>
          <w:b/>
          <w:bCs/>
        </w:rPr>
      </w:pPr>
    </w:p>
    <w:p w14:paraId="41579B96" w14:textId="2187472D"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5F2276">
        <w:rPr>
          <w:rFonts w:ascii="Arial" w:hAnsi="Arial" w:cs="Arial"/>
          <w:b/>
          <w:bCs/>
        </w:rPr>
        <w:t xml:space="preserve">Friday, 16th </w:t>
      </w:r>
      <w:r w:rsidR="00BD4162">
        <w:rPr>
          <w:rFonts w:ascii="Arial" w:hAnsi="Arial" w:cs="Arial"/>
          <w:b/>
          <w:bCs/>
        </w:rPr>
        <w:t>November 2018</w:t>
      </w:r>
    </w:p>
    <w:p w14:paraId="58F898EA" w14:textId="77777777" w:rsidR="00BD4162" w:rsidRPr="001669EA" w:rsidRDefault="00BD4162" w:rsidP="001669EA">
      <w:pPr>
        <w:autoSpaceDE w:val="0"/>
        <w:autoSpaceDN w:val="0"/>
        <w:adjustRightInd w:val="0"/>
        <w:jc w:val="both"/>
        <w:rPr>
          <w:rFonts w:ascii="Arial" w:hAnsi="Arial" w:cs="Arial"/>
          <w:b/>
          <w:bCs/>
        </w:rPr>
      </w:pPr>
    </w:p>
    <w:p w14:paraId="540F3787" w14:textId="3610182D"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5F2276">
        <w:rPr>
          <w:rFonts w:ascii="Arial" w:hAnsi="Arial" w:cs="Arial"/>
          <w:b/>
          <w:bCs/>
        </w:rPr>
        <w:t>08:00 – 11:00</w:t>
      </w:r>
      <w:bookmarkStart w:id="0" w:name="_GoBack"/>
      <w:bookmarkEnd w:id="0"/>
      <w:r w:rsidR="00CA64B0" w:rsidRPr="00BB281B">
        <w:rPr>
          <w:rFonts w:ascii="Arial" w:hAnsi="Arial" w:cs="Arial"/>
          <w:b/>
          <w:bCs/>
        </w:rPr>
        <w:t xml:space="preserve"> Hours)</w:t>
      </w:r>
    </w:p>
    <w:p w14:paraId="66D20CCF"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3707974A" wp14:editId="3943B04C">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3424814"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0D3E9C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1CBD42B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23B4B61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66B9EA1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5556EF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398F871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523EA3D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4820868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22D6134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9AE7F0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064B3F0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FBCC39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57A80A2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499C6D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A6E160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C50B26F"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EDA31B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3B19717"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0EFE18F6"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5105368"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1E5CA5E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355890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3779468" w14:textId="77777777"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D854E11" w14:textId="77777777" w:rsidR="00931EDB" w:rsidRPr="00A34CC5" w:rsidRDefault="00931EDB" w:rsidP="00A34CC5">
      <w:pPr>
        <w:pStyle w:val="NoSpacing"/>
        <w:spacing w:line="276" w:lineRule="auto"/>
        <w:jc w:val="both"/>
        <w:rPr>
          <w:rFonts w:ascii="Arial" w:hAnsi="Arial" w:cs="Arial"/>
          <w:b/>
          <w:sz w:val="28"/>
          <w:szCs w:val="28"/>
        </w:rPr>
      </w:pPr>
    </w:p>
    <w:p w14:paraId="7E10DEC7"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683F7B31" w14:textId="77777777" w:rsidR="00D86BAF" w:rsidRPr="00A34CC5" w:rsidRDefault="00D86BAF" w:rsidP="00A34CC5">
      <w:pPr>
        <w:pStyle w:val="NoSpacing"/>
        <w:spacing w:line="276" w:lineRule="auto"/>
        <w:jc w:val="both"/>
        <w:rPr>
          <w:rFonts w:ascii="Arial" w:hAnsi="Arial" w:cs="Arial"/>
          <w:sz w:val="24"/>
          <w:szCs w:val="24"/>
        </w:rPr>
      </w:pPr>
    </w:p>
    <w:p w14:paraId="6665ED3A" w14:textId="77777777" w:rsidR="007E1FE7"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6F4AAF85" w14:textId="77777777" w:rsidR="00BD4162" w:rsidRPr="00BD4162" w:rsidRDefault="00BD4162" w:rsidP="00BD4162">
      <w:pPr>
        <w:pStyle w:val="NoSpacing"/>
        <w:numPr>
          <w:ilvl w:val="0"/>
          <w:numId w:val="13"/>
        </w:numPr>
        <w:spacing w:line="276" w:lineRule="auto"/>
        <w:ind w:hanging="720"/>
        <w:jc w:val="both"/>
        <w:rPr>
          <w:rFonts w:ascii="Arial" w:hAnsi="Arial" w:cs="Arial"/>
          <w:sz w:val="24"/>
          <w:szCs w:val="24"/>
        </w:rPr>
      </w:pPr>
      <w:r w:rsidRPr="00502FC7">
        <w:rPr>
          <w:rFonts w:ascii="Arial" w:hAnsi="Arial" w:cs="Arial"/>
          <w:sz w:val="24"/>
          <w:szCs w:val="24"/>
        </w:rPr>
        <w:t xml:space="preserve">Advise why it is significant to always consider time value of money when making investment decisions.    </w:t>
      </w:r>
      <w:r w:rsidRPr="00502FC7">
        <w:rPr>
          <w:rFonts w:ascii="Arial" w:hAnsi="Arial" w:cs="Arial"/>
          <w:sz w:val="24"/>
          <w:szCs w:val="24"/>
        </w:rPr>
        <w:tab/>
      </w:r>
      <w:r w:rsidRPr="00502FC7">
        <w:rPr>
          <w:rFonts w:ascii="Arial" w:hAnsi="Arial" w:cs="Arial"/>
          <w:sz w:val="24"/>
          <w:szCs w:val="24"/>
        </w:rPr>
        <w:tab/>
      </w:r>
      <w:r w:rsidRPr="00502FC7">
        <w:rPr>
          <w:rFonts w:ascii="Arial" w:hAnsi="Arial" w:cs="Arial"/>
          <w:sz w:val="24"/>
          <w:szCs w:val="24"/>
        </w:rPr>
        <w:tab/>
      </w:r>
      <w:r w:rsidRPr="00502FC7">
        <w:rPr>
          <w:rFonts w:ascii="Arial" w:hAnsi="Arial" w:cs="Arial"/>
          <w:sz w:val="24"/>
          <w:szCs w:val="24"/>
        </w:rPr>
        <w:tab/>
      </w:r>
      <w:r>
        <w:rPr>
          <w:rFonts w:ascii="Arial" w:hAnsi="Arial" w:cs="Arial"/>
          <w:sz w:val="24"/>
          <w:szCs w:val="24"/>
        </w:rPr>
        <w:t xml:space="preserve">                                    </w:t>
      </w:r>
      <w:r w:rsidRPr="00502FC7">
        <w:rPr>
          <w:rFonts w:ascii="Arial" w:hAnsi="Arial" w:cs="Arial"/>
          <w:i/>
          <w:sz w:val="24"/>
          <w:szCs w:val="24"/>
        </w:rPr>
        <w:t>(5 marks)</w:t>
      </w:r>
    </w:p>
    <w:p w14:paraId="1F3C7F46" w14:textId="77777777" w:rsidR="00BD4162" w:rsidRPr="00BD4162" w:rsidRDefault="00BD4162" w:rsidP="00BD4162">
      <w:pPr>
        <w:pStyle w:val="NoSpacing"/>
        <w:spacing w:line="276" w:lineRule="auto"/>
        <w:ind w:left="720"/>
        <w:jc w:val="both"/>
        <w:rPr>
          <w:rFonts w:ascii="Arial" w:hAnsi="Arial" w:cs="Arial"/>
          <w:sz w:val="24"/>
          <w:szCs w:val="24"/>
        </w:rPr>
      </w:pPr>
    </w:p>
    <w:p w14:paraId="6EEB60F1" w14:textId="77777777" w:rsidR="00BD4162" w:rsidRDefault="00BD4162" w:rsidP="00BD4162">
      <w:pPr>
        <w:pStyle w:val="ListParagraph"/>
        <w:numPr>
          <w:ilvl w:val="0"/>
          <w:numId w:val="13"/>
        </w:numPr>
        <w:ind w:hanging="630"/>
        <w:jc w:val="both"/>
        <w:rPr>
          <w:rFonts w:ascii="Arial" w:hAnsi="Arial" w:cs="Arial"/>
          <w:sz w:val="24"/>
          <w:szCs w:val="24"/>
        </w:rPr>
      </w:pPr>
      <w:r w:rsidRPr="00BD4162">
        <w:rPr>
          <w:rFonts w:ascii="Arial" w:hAnsi="Arial" w:cs="Arial"/>
          <w:sz w:val="24"/>
          <w:szCs w:val="24"/>
        </w:rPr>
        <w:t xml:space="preserve">The following has been extracted from financial statement of XYZ company for </w:t>
      </w:r>
      <w:r>
        <w:rPr>
          <w:rFonts w:ascii="Arial" w:hAnsi="Arial" w:cs="Arial"/>
          <w:sz w:val="24"/>
          <w:szCs w:val="24"/>
        </w:rPr>
        <w:t>period ending</w:t>
      </w:r>
      <w:r w:rsidRPr="00BD4162">
        <w:rPr>
          <w:rFonts w:ascii="Arial" w:hAnsi="Arial" w:cs="Arial"/>
          <w:sz w:val="24"/>
          <w:szCs w:val="24"/>
        </w:rPr>
        <w:t xml:space="preserve"> 31 December 2017.</w:t>
      </w:r>
    </w:p>
    <w:tbl>
      <w:tblPr>
        <w:tblW w:w="9670" w:type="dxa"/>
        <w:tblLook w:val="04A0" w:firstRow="1" w:lastRow="0" w:firstColumn="1" w:lastColumn="0" w:noHBand="0" w:noVBand="1"/>
      </w:tblPr>
      <w:tblGrid>
        <w:gridCol w:w="720"/>
        <w:gridCol w:w="5940"/>
        <w:gridCol w:w="90"/>
        <w:gridCol w:w="2830"/>
        <w:gridCol w:w="90"/>
      </w:tblGrid>
      <w:tr w:rsidR="00BD4162" w14:paraId="2069A26A" w14:textId="77777777" w:rsidTr="00BD4162">
        <w:trPr>
          <w:gridAfter w:val="1"/>
          <w:wAfter w:w="90" w:type="dxa"/>
          <w:trHeight w:val="312"/>
        </w:trPr>
        <w:tc>
          <w:tcPr>
            <w:tcW w:w="6660" w:type="dxa"/>
            <w:gridSpan w:val="2"/>
            <w:tcBorders>
              <w:top w:val="nil"/>
              <w:left w:val="nil"/>
              <w:bottom w:val="nil"/>
              <w:right w:val="nil"/>
            </w:tcBorders>
            <w:shd w:val="clear" w:color="auto" w:fill="auto"/>
            <w:noWrap/>
            <w:vAlign w:val="bottom"/>
            <w:hideMark/>
          </w:tcPr>
          <w:p w14:paraId="56F2E673" w14:textId="77777777" w:rsidR="00BD4162" w:rsidRDefault="00BD4162">
            <w:pPr>
              <w:rPr>
                <w:sz w:val="20"/>
                <w:szCs w:val="20"/>
              </w:rPr>
            </w:pPr>
          </w:p>
        </w:tc>
        <w:tc>
          <w:tcPr>
            <w:tcW w:w="2920" w:type="dxa"/>
            <w:gridSpan w:val="2"/>
            <w:tcBorders>
              <w:top w:val="nil"/>
              <w:left w:val="nil"/>
              <w:bottom w:val="nil"/>
              <w:right w:val="nil"/>
            </w:tcBorders>
            <w:shd w:val="clear" w:color="auto" w:fill="auto"/>
            <w:noWrap/>
            <w:vAlign w:val="bottom"/>
            <w:hideMark/>
          </w:tcPr>
          <w:p w14:paraId="3F7FAF01" w14:textId="77777777" w:rsidR="00BD4162" w:rsidRDefault="00931EDB">
            <w:pPr>
              <w:rPr>
                <w:rFonts w:ascii="Arial" w:hAnsi="Arial" w:cs="Arial"/>
                <w:b/>
                <w:bCs/>
                <w:color w:val="000000"/>
              </w:rPr>
            </w:pPr>
            <w:r>
              <w:rPr>
                <w:rFonts w:ascii="Arial" w:hAnsi="Arial" w:cs="Arial"/>
                <w:b/>
                <w:bCs/>
                <w:color w:val="000000"/>
              </w:rPr>
              <w:t xml:space="preserve"> </w:t>
            </w:r>
            <w:r w:rsidR="00BD4162">
              <w:rPr>
                <w:rFonts w:ascii="Arial" w:hAnsi="Arial" w:cs="Arial"/>
                <w:b/>
                <w:bCs/>
                <w:color w:val="000000"/>
              </w:rPr>
              <w:t>K'000</w:t>
            </w:r>
          </w:p>
        </w:tc>
      </w:tr>
      <w:tr w:rsidR="00BD4162" w14:paraId="549D54C7"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0F888950" w14:textId="77777777" w:rsidR="00BD4162" w:rsidRPr="00BD4162" w:rsidRDefault="00BD4162">
            <w:pPr>
              <w:rPr>
                <w:rFonts w:ascii="Arial" w:hAnsi="Arial" w:cs="Arial"/>
                <w:color w:val="000000"/>
              </w:rPr>
            </w:pPr>
            <w:r>
              <w:rPr>
                <w:rFonts w:ascii="Arial" w:hAnsi="Arial" w:cs="Arial"/>
                <w:color w:val="000000"/>
              </w:rPr>
              <w:t xml:space="preserve"> </w:t>
            </w:r>
          </w:p>
        </w:tc>
        <w:tc>
          <w:tcPr>
            <w:tcW w:w="2920" w:type="dxa"/>
            <w:gridSpan w:val="2"/>
            <w:tcBorders>
              <w:top w:val="nil"/>
              <w:left w:val="nil"/>
              <w:bottom w:val="nil"/>
              <w:right w:val="nil"/>
            </w:tcBorders>
            <w:shd w:val="clear" w:color="auto" w:fill="auto"/>
            <w:noWrap/>
            <w:vAlign w:val="bottom"/>
            <w:hideMark/>
          </w:tcPr>
          <w:p w14:paraId="04087C83" w14:textId="77777777" w:rsidR="00BD4162" w:rsidRPr="00BD4162" w:rsidRDefault="00BD4162">
            <w:pPr>
              <w:rPr>
                <w:rFonts w:ascii="Arial" w:hAnsi="Arial" w:cs="Arial"/>
                <w:color w:val="000000"/>
              </w:rPr>
            </w:pPr>
            <w:r w:rsidRPr="00BD4162">
              <w:rPr>
                <w:rFonts w:ascii="Arial" w:hAnsi="Arial" w:cs="Arial"/>
                <w:color w:val="000000"/>
                <w:lang w:val="en-ZW"/>
              </w:rPr>
              <w:t>15   600</w:t>
            </w:r>
          </w:p>
        </w:tc>
      </w:tr>
      <w:tr w:rsidR="00BD4162" w14:paraId="213507AE"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32CA300F" w14:textId="77777777" w:rsidR="00BD4162" w:rsidRPr="00BD4162" w:rsidRDefault="00BD4162">
            <w:pPr>
              <w:rPr>
                <w:rFonts w:ascii="Arial" w:hAnsi="Arial" w:cs="Arial"/>
                <w:color w:val="000000"/>
              </w:rPr>
            </w:pPr>
            <w:r w:rsidRPr="00BD4162">
              <w:rPr>
                <w:rFonts w:ascii="Arial" w:hAnsi="Arial" w:cs="Arial"/>
                <w:color w:val="000000"/>
                <w:lang w:val="en-ZW"/>
              </w:rPr>
              <w:t xml:space="preserve"> Tax                                                                                            </w:t>
            </w:r>
          </w:p>
        </w:tc>
        <w:tc>
          <w:tcPr>
            <w:tcW w:w="2920" w:type="dxa"/>
            <w:gridSpan w:val="2"/>
            <w:tcBorders>
              <w:top w:val="nil"/>
              <w:left w:val="nil"/>
              <w:bottom w:val="nil"/>
              <w:right w:val="nil"/>
            </w:tcBorders>
            <w:shd w:val="clear" w:color="auto" w:fill="auto"/>
            <w:noWrap/>
            <w:vAlign w:val="bottom"/>
            <w:hideMark/>
          </w:tcPr>
          <w:p w14:paraId="11A27A28" w14:textId="77777777" w:rsidR="00BD4162" w:rsidRPr="00BD4162" w:rsidRDefault="00BD4162">
            <w:pPr>
              <w:rPr>
                <w:rFonts w:ascii="Arial" w:hAnsi="Arial" w:cs="Arial"/>
                <w:color w:val="000000"/>
              </w:rPr>
            </w:pPr>
            <w:r w:rsidRPr="00BD4162">
              <w:rPr>
                <w:rFonts w:ascii="Arial" w:hAnsi="Arial" w:cs="Arial"/>
                <w:color w:val="000000"/>
                <w:lang w:val="en-ZW"/>
              </w:rPr>
              <w:t>4   680</w:t>
            </w:r>
          </w:p>
        </w:tc>
      </w:tr>
      <w:tr w:rsidR="00BD4162" w14:paraId="6E993992"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0A746C11" w14:textId="77777777" w:rsidR="00BD4162" w:rsidRPr="00BD4162" w:rsidRDefault="00BD4162">
            <w:pPr>
              <w:rPr>
                <w:rFonts w:ascii="Arial" w:hAnsi="Arial" w:cs="Arial"/>
                <w:color w:val="000000"/>
              </w:rPr>
            </w:pPr>
            <w:r w:rsidRPr="00BD4162">
              <w:rPr>
                <w:rFonts w:ascii="Arial" w:hAnsi="Arial" w:cs="Arial"/>
                <w:color w:val="000000"/>
                <w:lang w:val="en-ZW"/>
              </w:rPr>
              <w:t xml:space="preserve">Profit after tax                                                                          </w:t>
            </w:r>
          </w:p>
        </w:tc>
        <w:tc>
          <w:tcPr>
            <w:tcW w:w="2920" w:type="dxa"/>
            <w:gridSpan w:val="2"/>
            <w:tcBorders>
              <w:top w:val="nil"/>
              <w:left w:val="nil"/>
              <w:bottom w:val="nil"/>
              <w:right w:val="nil"/>
            </w:tcBorders>
            <w:shd w:val="clear" w:color="auto" w:fill="auto"/>
            <w:noWrap/>
            <w:vAlign w:val="bottom"/>
            <w:hideMark/>
          </w:tcPr>
          <w:p w14:paraId="2F627117" w14:textId="77777777" w:rsidR="00BD4162" w:rsidRPr="00BD4162" w:rsidRDefault="00BD4162">
            <w:pPr>
              <w:rPr>
                <w:rFonts w:ascii="Arial" w:hAnsi="Arial" w:cs="Arial"/>
                <w:color w:val="000000"/>
              </w:rPr>
            </w:pPr>
            <w:r w:rsidRPr="00BD4162">
              <w:rPr>
                <w:rFonts w:ascii="Arial" w:hAnsi="Arial" w:cs="Arial"/>
                <w:color w:val="000000"/>
                <w:lang w:val="en-ZW"/>
              </w:rPr>
              <w:t>10   920</w:t>
            </w:r>
          </w:p>
        </w:tc>
      </w:tr>
      <w:tr w:rsidR="00BD4162" w14:paraId="3944D403"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07429B6A" w14:textId="77777777" w:rsidR="00BD4162" w:rsidRPr="00BD4162" w:rsidRDefault="00BD4162">
            <w:pPr>
              <w:rPr>
                <w:rFonts w:ascii="Arial" w:hAnsi="Arial" w:cs="Arial"/>
                <w:color w:val="000000"/>
              </w:rPr>
            </w:pPr>
            <w:r w:rsidRPr="00BD4162">
              <w:rPr>
                <w:rFonts w:ascii="Arial" w:hAnsi="Arial" w:cs="Arial"/>
                <w:color w:val="000000"/>
                <w:lang w:val="en-ZW"/>
              </w:rPr>
              <w:t xml:space="preserve">Dividend to preferential share holder                                                    </w:t>
            </w:r>
          </w:p>
        </w:tc>
        <w:tc>
          <w:tcPr>
            <w:tcW w:w="2920" w:type="dxa"/>
            <w:gridSpan w:val="2"/>
            <w:tcBorders>
              <w:top w:val="nil"/>
              <w:left w:val="nil"/>
              <w:bottom w:val="nil"/>
              <w:right w:val="nil"/>
            </w:tcBorders>
            <w:shd w:val="clear" w:color="auto" w:fill="auto"/>
            <w:noWrap/>
            <w:vAlign w:val="bottom"/>
            <w:hideMark/>
          </w:tcPr>
          <w:p w14:paraId="2150F146" w14:textId="77777777" w:rsidR="00BD4162" w:rsidRPr="00BD4162" w:rsidRDefault="00BD4162">
            <w:pPr>
              <w:rPr>
                <w:rFonts w:ascii="Arial" w:hAnsi="Arial" w:cs="Arial"/>
                <w:color w:val="000000"/>
              </w:rPr>
            </w:pPr>
            <w:r w:rsidRPr="00BD4162">
              <w:rPr>
                <w:rFonts w:ascii="Arial" w:hAnsi="Arial" w:cs="Arial"/>
                <w:color w:val="000000"/>
                <w:lang w:val="en-ZW"/>
              </w:rPr>
              <w:t>420</w:t>
            </w:r>
          </w:p>
        </w:tc>
      </w:tr>
      <w:tr w:rsidR="00BD4162" w14:paraId="5C0A9CF2"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208638CE" w14:textId="77777777" w:rsidR="00BD4162" w:rsidRPr="00BD4162" w:rsidRDefault="00BD4162">
            <w:pPr>
              <w:rPr>
                <w:rFonts w:ascii="Arial" w:hAnsi="Arial" w:cs="Arial"/>
                <w:color w:val="000000"/>
              </w:rPr>
            </w:pPr>
            <w:r w:rsidRPr="00BD4162">
              <w:rPr>
                <w:rFonts w:ascii="Arial" w:hAnsi="Arial" w:cs="Arial"/>
                <w:color w:val="000000"/>
                <w:lang w:val="en-ZW"/>
              </w:rPr>
              <w:t xml:space="preserve">Net income attributable to ordinary share holder                       </w:t>
            </w:r>
          </w:p>
        </w:tc>
        <w:tc>
          <w:tcPr>
            <w:tcW w:w="2920" w:type="dxa"/>
            <w:gridSpan w:val="2"/>
            <w:tcBorders>
              <w:top w:val="nil"/>
              <w:left w:val="nil"/>
              <w:bottom w:val="nil"/>
              <w:right w:val="nil"/>
            </w:tcBorders>
            <w:shd w:val="clear" w:color="auto" w:fill="auto"/>
            <w:noWrap/>
            <w:vAlign w:val="bottom"/>
            <w:hideMark/>
          </w:tcPr>
          <w:p w14:paraId="583DF5C6" w14:textId="77777777" w:rsidR="00BD4162" w:rsidRPr="00BD4162" w:rsidRDefault="00BD4162">
            <w:pPr>
              <w:rPr>
                <w:rFonts w:ascii="Arial" w:hAnsi="Arial" w:cs="Arial"/>
                <w:color w:val="000000"/>
              </w:rPr>
            </w:pPr>
            <w:r w:rsidRPr="00BD4162">
              <w:rPr>
                <w:rFonts w:ascii="Arial" w:hAnsi="Arial" w:cs="Arial"/>
                <w:color w:val="000000"/>
                <w:lang w:val="en-ZW"/>
              </w:rPr>
              <w:t>10 500</w:t>
            </w:r>
          </w:p>
        </w:tc>
      </w:tr>
      <w:tr w:rsidR="00BD4162" w14:paraId="7C478177"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1E33DEF6" w14:textId="77777777" w:rsidR="00BD4162" w:rsidRPr="00BD4162" w:rsidRDefault="00BD4162">
            <w:pPr>
              <w:rPr>
                <w:rFonts w:ascii="Arial" w:hAnsi="Arial" w:cs="Arial"/>
                <w:color w:val="000000"/>
              </w:rPr>
            </w:pPr>
            <w:r w:rsidRPr="00BD4162">
              <w:rPr>
                <w:rFonts w:ascii="Arial" w:hAnsi="Arial" w:cs="Arial"/>
                <w:color w:val="000000"/>
                <w:lang w:val="en-ZW"/>
              </w:rPr>
              <w:t xml:space="preserve">Dividend to ordinary share holder                                                 </w:t>
            </w:r>
          </w:p>
        </w:tc>
        <w:tc>
          <w:tcPr>
            <w:tcW w:w="2920" w:type="dxa"/>
            <w:gridSpan w:val="2"/>
            <w:tcBorders>
              <w:top w:val="nil"/>
              <w:left w:val="nil"/>
              <w:bottom w:val="nil"/>
              <w:right w:val="nil"/>
            </w:tcBorders>
            <w:shd w:val="clear" w:color="auto" w:fill="auto"/>
            <w:noWrap/>
            <w:vAlign w:val="bottom"/>
            <w:hideMark/>
          </w:tcPr>
          <w:p w14:paraId="46FD3E30" w14:textId="77777777" w:rsidR="00BD4162" w:rsidRPr="00BD4162" w:rsidRDefault="00BD4162">
            <w:pPr>
              <w:rPr>
                <w:rFonts w:ascii="Arial" w:hAnsi="Arial" w:cs="Arial"/>
                <w:color w:val="000000"/>
              </w:rPr>
            </w:pPr>
            <w:r w:rsidRPr="00BD4162">
              <w:rPr>
                <w:rFonts w:ascii="Arial" w:hAnsi="Arial" w:cs="Arial"/>
                <w:color w:val="000000"/>
                <w:lang w:val="en-ZW"/>
              </w:rPr>
              <w:t>5 450</w:t>
            </w:r>
          </w:p>
        </w:tc>
      </w:tr>
      <w:tr w:rsidR="00BD4162" w14:paraId="06B44F14" w14:textId="77777777" w:rsidTr="00BD4162">
        <w:trPr>
          <w:gridBefore w:val="1"/>
          <w:wBefore w:w="720" w:type="dxa"/>
          <w:trHeight w:val="312"/>
        </w:trPr>
        <w:tc>
          <w:tcPr>
            <w:tcW w:w="6030" w:type="dxa"/>
            <w:gridSpan w:val="2"/>
            <w:tcBorders>
              <w:top w:val="nil"/>
              <w:left w:val="nil"/>
              <w:bottom w:val="nil"/>
              <w:right w:val="nil"/>
            </w:tcBorders>
            <w:shd w:val="clear" w:color="auto" w:fill="auto"/>
            <w:noWrap/>
            <w:vAlign w:val="bottom"/>
            <w:hideMark/>
          </w:tcPr>
          <w:p w14:paraId="5E3E9DC0" w14:textId="77777777" w:rsidR="00BD4162" w:rsidRPr="00BD4162" w:rsidRDefault="00BD4162">
            <w:pPr>
              <w:rPr>
                <w:rFonts w:ascii="Arial" w:hAnsi="Arial" w:cs="Arial"/>
                <w:color w:val="000000"/>
              </w:rPr>
            </w:pPr>
            <w:r w:rsidRPr="00BD4162">
              <w:rPr>
                <w:rFonts w:ascii="Arial" w:hAnsi="Arial" w:cs="Arial"/>
                <w:color w:val="000000"/>
                <w:lang w:val="en-ZW"/>
              </w:rPr>
              <w:t xml:space="preserve">Addition to returned earnings                                                                                  </w:t>
            </w:r>
          </w:p>
        </w:tc>
        <w:tc>
          <w:tcPr>
            <w:tcW w:w="2920" w:type="dxa"/>
            <w:gridSpan w:val="2"/>
            <w:tcBorders>
              <w:top w:val="nil"/>
              <w:left w:val="nil"/>
              <w:bottom w:val="nil"/>
              <w:right w:val="nil"/>
            </w:tcBorders>
            <w:shd w:val="clear" w:color="auto" w:fill="auto"/>
            <w:noWrap/>
            <w:vAlign w:val="bottom"/>
            <w:hideMark/>
          </w:tcPr>
          <w:p w14:paraId="2336C1C4" w14:textId="77777777" w:rsidR="00BD4162" w:rsidRPr="00BD4162" w:rsidRDefault="00BD4162">
            <w:pPr>
              <w:rPr>
                <w:rFonts w:ascii="Arial" w:hAnsi="Arial" w:cs="Arial"/>
                <w:color w:val="000000"/>
              </w:rPr>
            </w:pPr>
            <w:r w:rsidRPr="00BD4162">
              <w:rPr>
                <w:rFonts w:ascii="Arial" w:hAnsi="Arial" w:cs="Arial"/>
                <w:color w:val="000000"/>
                <w:lang w:val="en-ZW"/>
              </w:rPr>
              <w:t>5 470</w:t>
            </w:r>
          </w:p>
        </w:tc>
      </w:tr>
    </w:tbl>
    <w:p w14:paraId="4E4A61B2" w14:textId="77777777" w:rsidR="00BD4162" w:rsidRPr="00BD4162" w:rsidRDefault="00BD4162" w:rsidP="00BD4162">
      <w:pPr>
        <w:pStyle w:val="ListParagraph"/>
        <w:jc w:val="both"/>
        <w:rPr>
          <w:rFonts w:ascii="Arial" w:hAnsi="Arial" w:cs="Arial"/>
          <w:sz w:val="24"/>
          <w:szCs w:val="24"/>
        </w:rPr>
      </w:pPr>
    </w:p>
    <w:tbl>
      <w:tblPr>
        <w:tblW w:w="4840" w:type="dxa"/>
        <w:tblInd w:w="540" w:type="dxa"/>
        <w:tblLook w:val="04A0" w:firstRow="1" w:lastRow="0" w:firstColumn="1" w:lastColumn="0" w:noHBand="0" w:noVBand="1"/>
      </w:tblPr>
      <w:tblGrid>
        <w:gridCol w:w="2880"/>
        <w:gridCol w:w="1960"/>
      </w:tblGrid>
      <w:tr w:rsidR="00BD4162" w14:paraId="0E9EBD5D" w14:textId="77777777" w:rsidTr="00BD4162">
        <w:trPr>
          <w:trHeight w:val="312"/>
        </w:trPr>
        <w:tc>
          <w:tcPr>
            <w:tcW w:w="2880" w:type="dxa"/>
            <w:tcBorders>
              <w:top w:val="nil"/>
              <w:left w:val="nil"/>
              <w:bottom w:val="nil"/>
              <w:right w:val="nil"/>
            </w:tcBorders>
            <w:shd w:val="clear" w:color="auto" w:fill="auto"/>
            <w:noWrap/>
            <w:vAlign w:val="bottom"/>
            <w:hideMark/>
          </w:tcPr>
          <w:p w14:paraId="1692C2AF" w14:textId="77777777" w:rsidR="00BD4162" w:rsidRDefault="00BD4162" w:rsidP="00BD4162">
            <w:pPr>
              <w:ind w:firstLine="162"/>
              <w:rPr>
                <w:rFonts w:ascii="Arial" w:hAnsi="Arial" w:cs="Arial"/>
                <w:color w:val="000000"/>
              </w:rPr>
            </w:pPr>
            <w:r w:rsidRPr="00BD4162">
              <w:rPr>
                <w:rFonts w:ascii="Arial" w:hAnsi="Arial" w:cs="Arial"/>
              </w:rPr>
              <w:t xml:space="preserve"> </w:t>
            </w:r>
            <w:r>
              <w:rPr>
                <w:rFonts w:ascii="Arial" w:hAnsi="Arial" w:cs="Arial"/>
                <w:color w:val="000000"/>
              </w:rPr>
              <w:t xml:space="preserve">Per share price </w:t>
            </w:r>
          </w:p>
        </w:tc>
        <w:tc>
          <w:tcPr>
            <w:tcW w:w="1960" w:type="dxa"/>
            <w:tcBorders>
              <w:top w:val="nil"/>
              <w:left w:val="nil"/>
              <w:bottom w:val="nil"/>
              <w:right w:val="nil"/>
            </w:tcBorders>
            <w:shd w:val="clear" w:color="auto" w:fill="auto"/>
            <w:noWrap/>
            <w:vAlign w:val="bottom"/>
            <w:hideMark/>
          </w:tcPr>
          <w:p w14:paraId="17435EF6" w14:textId="77777777" w:rsidR="00BD4162" w:rsidRDefault="00BD4162" w:rsidP="00BD4162">
            <w:pPr>
              <w:ind w:firstLine="162"/>
              <w:rPr>
                <w:rFonts w:ascii="Arial" w:hAnsi="Arial" w:cs="Arial"/>
                <w:color w:val="000000"/>
              </w:rPr>
            </w:pPr>
            <w:r>
              <w:rPr>
                <w:rFonts w:ascii="Arial" w:hAnsi="Arial" w:cs="Arial"/>
                <w:color w:val="000000"/>
                <w:lang w:val="en-ZW"/>
              </w:rPr>
              <w:t>=3</w:t>
            </w:r>
          </w:p>
        </w:tc>
      </w:tr>
      <w:tr w:rsidR="00BD4162" w14:paraId="1116CF76" w14:textId="77777777" w:rsidTr="00BD4162">
        <w:trPr>
          <w:trHeight w:val="312"/>
        </w:trPr>
        <w:tc>
          <w:tcPr>
            <w:tcW w:w="2880" w:type="dxa"/>
            <w:tcBorders>
              <w:top w:val="nil"/>
              <w:left w:val="nil"/>
              <w:bottom w:val="nil"/>
              <w:right w:val="nil"/>
            </w:tcBorders>
            <w:shd w:val="clear" w:color="auto" w:fill="auto"/>
            <w:noWrap/>
            <w:vAlign w:val="bottom"/>
            <w:hideMark/>
          </w:tcPr>
          <w:p w14:paraId="7AD362E3" w14:textId="77777777" w:rsidR="00BD4162" w:rsidRDefault="00BD4162" w:rsidP="00BD4162">
            <w:pPr>
              <w:ind w:firstLine="162"/>
              <w:rPr>
                <w:rFonts w:ascii="Arial" w:hAnsi="Arial" w:cs="Arial"/>
                <w:color w:val="000000"/>
              </w:rPr>
            </w:pPr>
            <w:r>
              <w:rPr>
                <w:rFonts w:ascii="Arial" w:hAnsi="Arial" w:cs="Arial"/>
                <w:color w:val="000000"/>
                <w:lang w:val="en-ZW"/>
              </w:rPr>
              <w:t xml:space="preserve">Number of shares </w:t>
            </w:r>
          </w:p>
        </w:tc>
        <w:tc>
          <w:tcPr>
            <w:tcW w:w="1960" w:type="dxa"/>
            <w:tcBorders>
              <w:top w:val="nil"/>
              <w:left w:val="nil"/>
              <w:bottom w:val="nil"/>
              <w:right w:val="nil"/>
            </w:tcBorders>
            <w:shd w:val="clear" w:color="auto" w:fill="auto"/>
            <w:noWrap/>
            <w:vAlign w:val="bottom"/>
            <w:hideMark/>
          </w:tcPr>
          <w:p w14:paraId="1A8590F5" w14:textId="77777777" w:rsidR="00BD4162" w:rsidRDefault="00BD4162" w:rsidP="00BD4162">
            <w:pPr>
              <w:ind w:firstLine="162"/>
              <w:rPr>
                <w:rFonts w:ascii="Arial" w:hAnsi="Arial" w:cs="Arial"/>
                <w:color w:val="000000"/>
              </w:rPr>
            </w:pPr>
            <w:r>
              <w:rPr>
                <w:rFonts w:ascii="Arial" w:hAnsi="Arial" w:cs="Arial"/>
                <w:color w:val="000000"/>
                <w:lang w:val="en-ZW"/>
              </w:rPr>
              <w:t>= 21, 590, 000</w:t>
            </w:r>
          </w:p>
        </w:tc>
      </w:tr>
    </w:tbl>
    <w:p w14:paraId="3321AE25" w14:textId="77777777" w:rsidR="002318B8" w:rsidRDefault="002318B8" w:rsidP="00BD4162">
      <w:pPr>
        <w:pStyle w:val="ListParagraph"/>
        <w:ind w:hanging="630"/>
        <w:jc w:val="both"/>
        <w:rPr>
          <w:rFonts w:ascii="Arial" w:hAnsi="Arial" w:cs="Arial"/>
          <w:b/>
        </w:rPr>
      </w:pPr>
    </w:p>
    <w:p w14:paraId="2E2297D6" w14:textId="77777777" w:rsidR="00BD4162" w:rsidRDefault="002318B8" w:rsidP="00BD4162">
      <w:pPr>
        <w:pStyle w:val="ListParagraph"/>
        <w:ind w:hanging="630"/>
        <w:jc w:val="both"/>
        <w:rPr>
          <w:rFonts w:ascii="Arial" w:hAnsi="Arial" w:cs="Arial"/>
          <w:b/>
          <w:sz w:val="24"/>
          <w:szCs w:val="24"/>
        </w:rPr>
      </w:pPr>
      <w:r w:rsidRPr="002318B8">
        <w:rPr>
          <w:rFonts w:ascii="Arial" w:hAnsi="Arial" w:cs="Arial"/>
          <w:b/>
          <w:sz w:val="24"/>
          <w:szCs w:val="24"/>
        </w:rPr>
        <w:t xml:space="preserve">Required </w:t>
      </w:r>
    </w:p>
    <w:p w14:paraId="0027B0C8" w14:textId="77777777" w:rsidR="002318B8" w:rsidRPr="002318B8" w:rsidRDefault="002318B8" w:rsidP="002318B8">
      <w:pPr>
        <w:pStyle w:val="ListParagraph"/>
        <w:numPr>
          <w:ilvl w:val="0"/>
          <w:numId w:val="14"/>
        </w:numPr>
        <w:ind w:left="720" w:hanging="630"/>
        <w:jc w:val="both"/>
        <w:rPr>
          <w:rFonts w:ascii="Arial" w:hAnsi="Arial" w:cs="Arial"/>
          <w:b/>
          <w:sz w:val="24"/>
          <w:szCs w:val="24"/>
        </w:rPr>
      </w:pPr>
      <w:r w:rsidRPr="00502FC7">
        <w:rPr>
          <w:rFonts w:ascii="Arial" w:hAnsi="Arial" w:cs="Arial"/>
          <w:sz w:val="24"/>
          <w:szCs w:val="24"/>
        </w:rPr>
        <w:t xml:space="preserve">Calculate the P/E ratio of this company’s share.  </w:t>
      </w:r>
      <w:r w:rsidRPr="00502FC7">
        <w:rPr>
          <w:rFonts w:ascii="Arial" w:hAnsi="Arial" w:cs="Arial"/>
          <w:sz w:val="24"/>
          <w:szCs w:val="24"/>
        </w:rPr>
        <w:tab/>
      </w:r>
      <w:r w:rsidRPr="00502FC7">
        <w:rPr>
          <w:rFonts w:ascii="Arial" w:hAnsi="Arial" w:cs="Arial"/>
          <w:sz w:val="24"/>
          <w:szCs w:val="24"/>
        </w:rPr>
        <w:tab/>
      </w:r>
      <w:r w:rsidRPr="00502FC7">
        <w:rPr>
          <w:rFonts w:ascii="Arial" w:hAnsi="Arial" w:cs="Arial"/>
          <w:sz w:val="24"/>
          <w:szCs w:val="24"/>
        </w:rPr>
        <w:tab/>
      </w:r>
      <w:r>
        <w:rPr>
          <w:rFonts w:ascii="Arial" w:hAnsi="Arial" w:cs="Arial"/>
          <w:sz w:val="24"/>
          <w:szCs w:val="24"/>
        </w:rPr>
        <w:t xml:space="preserve">   </w:t>
      </w:r>
      <w:r w:rsidRPr="00502FC7">
        <w:rPr>
          <w:rFonts w:ascii="Arial" w:hAnsi="Arial" w:cs="Arial"/>
          <w:i/>
          <w:sz w:val="24"/>
          <w:szCs w:val="24"/>
        </w:rPr>
        <w:t>(5 marks)</w:t>
      </w:r>
    </w:p>
    <w:p w14:paraId="0DB59970" w14:textId="77777777" w:rsidR="002318B8" w:rsidRPr="002318B8" w:rsidRDefault="002318B8" w:rsidP="002318B8">
      <w:pPr>
        <w:pStyle w:val="ListParagraph"/>
        <w:numPr>
          <w:ilvl w:val="0"/>
          <w:numId w:val="14"/>
        </w:numPr>
        <w:jc w:val="both"/>
        <w:rPr>
          <w:rFonts w:ascii="Arial" w:hAnsi="Arial" w:cs="Arial"/>
          <w:sz w:val="24"/>
          <w:szCs w:val="24"/>
        </w:rPr>
      </w:pPr>
      <w:r w:rsidRPr="002318B8">
        <w:rPr>
          <w:rFonts w:ascii="Arial" w:hAnsi="Arial" w:cs="Arial"/>
          <w:sz w:val="24"/>
          <w:szCs w:val="24"/>
        </w:rPr>
        <w:t>Calculate the value of the share if next year the dividend rate will be 12% higher</w:t>
      </w:r>
      <w:r>
        <w:rPr>
          <w:rFonts w:ascii="Arial" w:hAnsi="Arial" w:cs="Arial"/>
          <w:sz w:val="24"/>
          <w:szCs w:val="24"/>
        </w:rPr>
        <w:t xml:space="preserve">. </w:t>
      </w:r>
    </w:p>
    <w:p w14:paraId="0ACC1AAF" w14:textId="77777777" w:rsidR="002318B8" w:rsidRDefault="002318B8" w:rsidP="002318B8">
      <w:pPr>
        <w:pStyle w:val="ListParagraph"/>
        <w:ind w:left="810"/>
        <w:jc w:val="both"/>
        <w:rPr>
          <w:rFonts w:ascii="Arial" w:hAnsi="Arial" w:cs="Arial"/>
          <w:i/>
          <w:sz w:val="24"/>
          <w:szCs w:val="24"/>
        </w:rPr>
      </w:pPr>
      <w:r w:rsidRPr="002318B8">
        <w:rPr>
          <w:rFonts w:ascii="Arial" w:hAnsi="Arial" w:cs="Arial"/>
          <w:sz w:val="24"/>
          <w:szCs w:val="24"/>
        </w:rPr>
        <w:t xml:space="preserve">Given risk free rate of 6% and market rate of 14%.   </w:t>
      </w:r>
      <w:r w:rsidRPr="002318B8">
        <w:rPr>
          <w:rFonts w:ascii="Arial" w:hAnsi="Arial" w:cs="Arial"/>
          <w:sz w:val="24"/>
          <w:szCs w:val="24"/>
        </w:rPr>
        <w:tab/>
      </w:r>
      <w:r w:rsidRPr="002318B8">
        <w:rPr>
          <w:rFonts w:ascii="Arial" w:hAnsi="Arial" w:cs="Arial"/>
          <w:sz w:val="24"/>
          <w:szCs w:val="24"/>
        </w:rPr>
        <w:tab/>
      </w:r>
      <w:r w:rsidRPr="002318B8">
        <w:rPr>
          <w:rFonts w:ascii="Arial" w:hAnsi="Arial" w:cs="Arial"/>
          <w:sz w:val="24"/>
          <w:szCs w:val="24"/>
        </w:rPr>
        <w:tab/>
      </w:r>
      <w:r>
        <w:rPr>
          <w:rFonts w:ascii="Arial" w:hAnsi="Arial" w:cs="Arial"/>
          <w:sz w:val="24"/>
          <w:szCs w:val="24"/>
        </w:rPr>
        <w:t xml:space="preserve">   </w:t>
      </w:r>
      <w:r w:rsidRPr="002318B8">
        <w:rPr>
          <w:rFonts w:ascii="Arial" w:hAnsi="Arial" w:cs="Arial"/>
          <w:i/>
          <w:sz w:val="24"/>
          <w:szCs w:val="24"/>
        </w:rPr>
        <w:t>(5 marks)</w:t>
      </w:r>
    </w:p>
    <w:p w14:paraId="532867DF" w14:textId="77777777" w:rsidR="00A34CC5" w:rsidRPr="00A34CC5" w:rsidRDefault="002318B8" w:rsidP="002318B8">
      <w:pPr>
        <w:pStyle w:val="ListParagraph"/>
        <w:ind w:left="810"/>
        <w:jc w:val="both"/>
        <w:rPr>
          <w:rFonts w:ascii="Arial" w:hAnsi="Arial" w:cs="Arial"/>
          <w:b/>
          <w:sz w:val="24"/>
          <w:szCs w:val="24"/>
        </w:rPr>
      </w:pPr>
      <w:r>
        <w:rPr>
          <w:rFonts w:ascii="Arial" w:hAnsi="Arial" w:cs="Arial"/>
          <w:i/>
          <w:sz w:val="24"/>
          <w:szCs w:val="24"/>
        </w:rPr>
        <w:t xml:space="preserve">                                                                                                  </w:t>
      </w:r>
      <w:r w:rsidRPr="00A34CC5">
        <w:rPr>
          <w:rFonts w:ascii="Arial" w:hAnsi="Arial" w:cs="Arial"/>
          <w:b/>
          <w:sz w:val="24"/>
          <w:szCs w:val="24"/>
        </w:rPr>
        <w:t>(Total 15 marks)</w:t>
      </w:r>
      <w:r w:rsidR="00A34CC5" w:rsidRPr="00A34CC5">
        <w:rPr>
          <w:rFonts w:ascii="Arial" w:hAnsi="Arial" w:cs="Arial"/>
          <w:b/>
          <w:sz w:val="24"/>
          <w:szCs w:val="24"/>
        </w:rPr>
        <w:t xml:space="preserve">                                                    </w:t>
      </w:r>
      <w:r w:rsidR="00AE330E">
        <w:rPr>
          <w:rFonts w:ascii="Arial" w:hAnsi="Arial" w:cs="Arial"/>
          <w:b/>
          <w:sz w:val="24"/>
          <w:szCs w:val="24"/>
        </w:rPr>
        <w:t xml:space="preserve">                                                     </w:t>
      </w:r>
      <w:r w:rsidR="00A34CC5" w:rsidRPr="00A34CC5">
        <w:rPr>
          <w:rFonts w:ascii="Arial" w:hAnsi="Arial" w:cs="Arial"/>
          <w:b/>
          <w:sz w:val="24"/>
          <w:szCs w:val="24"/>
        </w:rPr>
        <w:t xml:space="preserve">  </w:t>
      </w:r>
      <w:r>
        <w:rPr>
          <w:rFonts w:ascii="Arial" w:hAnsi="Arial" w:cs="Arial"/>
          <w:b/>
          <w:sz w:val="24"/>
          <w:szCs w:val="24"/>
        </w:rPr>
        <w:t xml:space="preserve">     </w:t>
      </w:r>
    </w:p>
    <w:p w14:paraId="5025C02A" w14:textId="77777777" w:rsidR="002318B8" w:rsidRDefault="002318B8" w:rsidP="00BD4162">
      <w:pPr>
        <w:pStyle w:val="NoSpacing"/>
        <w:spacing w:line="276" w:lineRule="auto"/>
        <w:jc w:val="both"/>
        <w:rPr>
          <w:rFonts w:ascii="Arial" w:hAnsi="Arial" w:cs="Arial"/>
          <w:b/>
          <w:sz w:val="24"/>
          <w:szCs w:val="24"/>
        </w:rPr>
      </w:pPr>
    </w:p>
    <w:p w14:paraId="5349FBB9"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584ADAB2" w14:textId="77777777" w:rsidR="00931EDB" w:rsidRPr="00931EDB" w:rsidRDefault="00931EDB" w:rsidP="00931EDB">
      <w:pPr>
        <w:pStyle w:val="ListParagraph"/>
        <w:numPr>
          <w:ilvl w:val="0"/>
          <w:numId w:val="15"/>
        </w:numPr>
        <w:ind w:hanging="720"/>
        <w:jc w:val="both"/>
        <w:rPr>
          <w:rFonts w:ascii="Arial" w:hAnsi="Arial" w:cs="Arial"/>
          <w:sz w:val="24"/>
          <w:szCs w:val="24"/>
        </w:rPr>
      </w:pPr>
      <w:r w:rsidRPr="00931EDB">
        <w:rPr>
          <w:rFonts w:ascii="Arial" w:hAnsi="Arial" w:cs="Arial"/>
          <w:sz w:val="24"/>
          <w:szCs w:val="24"/>
        </w:rPr>
        <w:t xml:space="preserve">Dalitso worked for a banking institution registered on Malawi Stock Exchange for over 18 years as a back-office manager and will be retiring in the next 6 months.  He is now considering on whether to invest part of his package in buying shares of listed companies or to set up his own business. </w:t>
      </w:r>
    </w:p>
    <w:p w14:paraId="4AB4CD7C" w14:textId="77777777" w:rsidR="00931EDB" w:rsidRDefault="00931EDB" w:rsidP="00931EDB">
      <w:pPr>
        <w:spacing w:line="276" w:lineRule="auto"/>
        <w:jc w:val="both"/>
        <w:rPr>
          <w:rFonts w:ascii="Arial" w:hAnsi="Arial" w:cs="Arial"/>
        </w:rPr>
      </w:pPr>
    </w:p>
    <w:p w14:paraId="153BDA54" w14:textId="77777777" w:rsidR="00931EDB" w:rsidRDefault="00931EDB" w:rsidP="00931EDB">
      <w:pPr>
        <w:spacing w:line="276" w:lineRule="auto"/>
        <w:ind w:firstLine="720"/>
        <w:jc w:val="both"/>
        <w:rPr>
          <w:rFonts w:ascii="Arial" w:hAnsi="Arial" w:cs="Arial"/>
          <w:b/>
        </w:rPr>
      </w:pPr>
      <w:r>
        <w:rPr>
          <w:rFonts w:ascii="Arial" w:hAnsi="Arial" w:cs="Arial"/>
          <w:b/>
        </w:rPr>
        <w:t xml:space="preserve">Required </w:t>
      </w:r>
    </w:p>
    <w:p w14:paraId="3433788C" w14:textId="77777777" w:rsidR="00931EDB" w:rsidRDefault="00931EDB" w:rsidP="00931EDB">
      <w:pPr>
        <w:spacing w:line="276" w:lineRule="auto"/>
        <w:ind w:left="720"/>
        <w:jc w:val="both"/>
        <w:rPr>
          <w:rFonts w:ascii="Arial" w:hAnsi="Arial" w:cs="Arial"/>
          <w:i/>
        </w:rPr>
      </w:pPr>
      <w:r>
        <w:rPr>
          <w:rFonts w:ascii="Arial" w:hAnsi="Arial" w:cs="Arial"/>
        </w:rPr>
        <w:t>Enlighten Dalitso on</w:t>
      </w:r>
      <w:r w:rsidRPr="00263696">
        <w:rPr>
          <w:rFonts w:ascii="Arial" w:hAnsi="Arial" w:cs="Arial"/>
        </w:rPr>
        <w:t xml:space="preserve"> </w:t>
      </w:r>
      <w:r w:rsidRPr="00263696">
        <w:rPr>
          <w:rFonts w:ascii="Arial" w:hAnsi="Arial" w:cs="Arial"/>
          <w:b/>
          <w:u w:val="single"/>
        </w:rPr>
        <w:t>two</w:t>
      </w:r>
      <w:r w:rsidRPr="00263696">
        <w:rPr>
          <w:rFonts w:ascii="Arial" w:hAnsi="Arial" w:cs="Arial"/>
        </w:rPr>
        <w:t xml:space="preserve"> advantages and </w:t>
      </w:r>
      <w:r w:rsidRPr="00263696">
        <w:rPr>
          <w:rFonts w:ascii="Arial" w:hAnsi="Arial" w:cs="Arial"/>
          <w:b/>
          <w:u w:val="single"/>
        </w:rPr>
        <w:t>two</w:t>
      </w:r>
      <w:r w:rsidRPr="00263696">
        <w:rPr>
          <w:rFonts w:ascii="Arial" w:hAnsi="Arial" w:cs="Arial"/>
        </w:rPr>
        <w:t xml:space="preserve"> disadvantage</w:t>
      </w:r>
      <w:r>
        <w:rPr>
          <w:rFonts w:ascii="Arial" w:hAnsi="Arial" w:cs="Arial"/>
        </w:rPr>
        <w:t>s that he is likely to encounter in business investment</w:t>
      </w:r>
      <w:r w:rsidRPr="00263696">
        <w:rPr>
          <w:rFonts w:ascii="Arial" w:hAnsi="Arial" w:cs="Arial"/>
        </w:rPr>
        <w:t>.</w:t>
      </w:r>
      <w:r w:rsidRPr="00502FC7">
        <w:rPr>
          <w:rFonts w:ascii="Arial" w:hAnsi="Arial" w:cs="Arial"/>
        </w:rPr>
        <w:tab/>
      </w:r>
      <w:r w:rsidRPr="00502FC7">
        <w:rPr>
          <w:rFonts w:ascii="Arial" w:hAnsi="Arial" w:cs="Arial"/>
        </w:rPr>
        <w:tab/>
      </w:r>
      <w:r w:rsidRPr="00502FC7">
        <w:rPr>
          <w:rFonts w:ascii="Arial" w:hAnsi="Arial" w:cs="Arial"/>
        </w:rPr>
        <w:tab/>
      </w:r>
      <w:r w:rsidRPr="00502FC7">
        <w:rPr>
          <w:rFonts w:ascii="Arial" w:hAnsi="Arial" w:cs="Arial"/>
        </w:rPr>
        <w:tab/>
      </w:r>
      <w:r>
        <w:rPr>
          <w:rFonts w:ascii="Arial" w:hAnsi="Arial" w:cs="Arial"/>
        </w:rPr>
        <w:t xml:space="preserve">              </w:t>
      </w:r>
      <w:r w:rsidRPr="00502FC7">
        <w:rPr>
          <w:rFonts w:ascii="Arial" w:hAnsi="Arial" w:cs="Arial"/>
          <w:i/>
        </w:rPr>
        <w:t>(8 marks)</w:t>
      </w:r>
    </w:p>
    <w:p w14:paraId="35A456E5" w14:textId="77777777" w:rsidR="00931EDB" w:rsidRPr="00502FC7" w:rsidRDefault="00931EDB" w:rsidP="00931EDB">
      <w:pPr>
        <w:spacing w:line="276" w:lineRule="auto"/>
        <w:jc w:val="both"/>
        <w:rPr>
          <w:rFonts w:ascii="Arial" w:hAnsi="Arial" w:cs="Arial"/>
        </w:rPr>
      </w:pPr>
    </w:p>
    <w:p w14:paraId="7CA66654" w14:textId="77777777" w:rsidR="00931EDB" w:rsidRPr="00931EDB" w:rsidRDefault="00931EDB" w:rsidP="00931EDB">
      <w:pPr>
        <w:pStyle w:val="ListParagraph"/>
        <w:numPr>
          <w:ilvl w:val="0"/>
          <w:numId w:val="15"/>
        </w:numPr>
        <w:ind w:hanging="720"/>
        <w:jc w:val="both"/>
        <w:rPr>
          <w:rFonts w:ascii="Arial" w:hAnsi="Arial" w:cs="Arial"/>
          <w:sz w:val="24"/>
          <w:szCs w:val="24"/>
        </w:rPr>
      </w:pPr>
      <w:r w:rsidRPr="00931EDB">
        <w:rPr>
          <w:rFonts w:ascii="Arial" w:hAnsi="Arial" w:cs="Arial"/>
          <w:sz w:val="24"/>
          <w:szCs w:val="24"/>
        </w:rPr>
        <w:lastRenderedPageBreak/>
        <w:t xml:space="preserve">Mention any </w:t>
      </w:r>
      <w:r w:rsidRPr="00931EDB">
        <w:rPr>
          <w:rFonts w:ascii="Arial" w:hAnsi="Arial" w:cs="Arial"/>
          <w:b/>
          <w:sz w:val="24"/>
          <w:szCs w:val="24"/>
          <w:u w:val="single"/>
        </w:rPr>
        <w:t>three</w:t>
      </w:r>
      <w:r w:rsidRPr="00931EDB">
        <w:rPr>
          <w:rFonts w:ascii="Arial" w:hAnsi="Arial" w:cs="Arial"/>
          <w:sz w:val="24"/>
          <w:szCs w:val="24"/>
        </w:rPr>
        <w:t xml:space="preserve"> types of hard assets which can offer as an alternative investment to Dalitso.</w:t>
      </w:r>
      <w:r w:rsidRPr="00931EDB">
        <w:rPr>
          <w:rFonts w:ascii="Arial" w:hAnsi="Arial" w:cs="Arial"/>
          <w:sz w:val="24"/>
          <w:szCs w:val="24"/>
        </w:rPr>
        <w:tab/>
      </w:r>
      <w:r w:rsidRPr="00931EDB">
        <w:rPr>
          <w:rFonts w:ascii="Arial" w:hAnsi="Arial" w:cs="Arial"/>
          <w:sz w:val="24"/>
          <w:szCs w:val="24"/>
        </w:rPr>
        <w:tab/>
      </w:r>
      <w:r w:rsidRPr="00931EDB">
        <w:rPr>
          <w:rFonts w:ascii="Arial" w:hAnsi="Arial" w:cs="Arial"/>
          <w:sz w:val="24"/>
          <w:szCs w:val="24"/>
        </w:rPr>
        <w:tab/>
      </w:r>
      <w:r w:rsidRPr="00931EDB">
        <w:rPr>
          <w:rFonts w:ascii="Arial" w:hAnsi="Arial" w:cs="Arial"/>
          <w:sz w:val="24"/>
          <w:szCs w:val="24"/>
        </w:rPr>
        <w:tab/>
        <w:t xml:space="preserve">                                 </w:t>
      </w:r>
      <w:r>
        <w:rPr>
          <w:rFonts w:ascii="Arial" w:hAnsi="Arial" w:cs="Arial"/>
          <w:sz w:val="24"/>
          <w:szCs w:val="24"/>
        </w:rPr>
        <w:t xml:space="preserve">  </w:t>
      </w:r>
      <w:r w:rsidRPr="00931EDB">
        <w:rPr>
          <w:rFonts w:ascii="Arial" w:hAnsi="Arial" w:cs="Arial"/>
          <w:sz w:val="24"/>
          <w:szCs w:val="24"/>
        </w:rPr>
        <w:t xml:space="preserve"> </w:t>
      </w:r>
      <w:r w:rsidRPr="00931EDB">
        <w:rPr>
          <w:rFonts w:ascii="Arial" w:hAnsi="Arial" w:cs="Arial"/>
          <w:i/>
          <w:sz w:val="24"/>
          <w:szCs w:val="24"/>
        </w:rPr>
        <w:t>(3 marks)</w:t>
      </w:r>
    </w:p>
    <w:p w14:paraId="16B0AE3D" w14:textId="77777777" w:rsidR="00931EDB" w:rsidRPr="00502FC7" w:rsidRDefault="007276A3" w:rsidP="007276A3">
      <w:pPr>
        <w:tabs>
          <w:tab w:val="left" w:pos="1008"/>
        </w:tabs>
        <w:spacing w:line="276" w:lineRule="auto"/>
        <w:ind w:left="720" w:hanging="720"/>
        <w:jc w:val="both"/>
        <w:rPr>
          <w:rFonts w:ascii="Arial" w:hAnsi="Arial" w:cs="Arial"/>
        </w:rPr>
      </w:pPr>
      <w:r>
        <w:rPr>
          <w:rFonts w:ascii="Arial" w:hAnsi="Arial" w:cs="Arial"/>
        </w:rPr>
        <w:tab/>
      </w:r>
    </w:p>
    <w:p w14:paraId="1319083E" w14:textId="77777777" w:rsidR="007276A3" w:rsidRDefault="00931EDB" w:rsidP="008532AC">
      <w:pPr>
        <w:pStyle w:val="ListParagraph"/>
        <w:numPr>
          <w:ilvl w:val="0"/>
          <w:numId w:val="15"/>
        </w:numPr>
        <w:ind w:hanging="720"/>
        <w:jc w:val="both"/>
        <w:rPr>
          <w:rFonts w:ascii="Arial" w:hAnsi="Arial" w:cs="Arial"/>
          <w:b/>
          <w:sz w:val="24"/>
          <w:szCs w:val="24"/>
        </w:rPr>
      </w:pPr>
      <w:r w:rsidRPr="007276A3">
        <w:rPr>
          <w:rFonts w:ascii="Arial" w:hAnsi="Arial" w:cs="Arial"/>
          <w:sz w:val="24"/>
          <w:szCs w:val="24"/>
        </w:rPr>
        <w:t xml:space="preserve">Give any </w:t>
      </w:r>
      <w:r w:rsidRPr="007276A3">
        <w:rPr>
          <w:rFonts w:ascii="Arial" w:hAnsi="Arial" w:cs="Arial"/>
          <w:b/>
          <w:sz w:val="24"/>
          <w:szCs w:val="24"/>
          <w:u w:val="single"/>
        </w:rPr>
        <w:t>two</w:t>
      </w:r>
      <w:r w:rsidRPr="007276A3">
        <w:rPr>
          <w:rFonts w:ascii="Arial" w:hAnsi="Arial" w:cs="Arial"/>
          <w:sz w:val="24"/>
          <w:szCs w:val="24"/>
        </w:rPr>
        <w:t xml:space="preserve"> reasons why hard asset investments are not popular.  </w:t>
      </w:r>
      <w:r w:rsidR="007276A3" w:rsidRPr="007276A3">
        <w:rPr>
          <w:rFonts w:ascii="Arial" w:hAnsi="Arial" w:cs="Arial"/>
          <w:sz w:val="24"/>
          <w:szCs w:val="24"/>
        </w:rPr>
        <w:t xml:space="preserve">    </w:t>
      </w:r>
      <w:r w:rsidRPr="007276A3">
        <w:rPr>
          <w:rFonts w:ascii="Arial" w:hAnsi="Arial" w:cs="Arial"/>
          <w:sz w:val="24"/>
          <w:szCs w:val="24"/>
        </w:rPr>
        <w:t xml:space="preserve"> </w:t>
      </w:r>
      <w:r w:rsidRPr="007276A3">
        <w:rPr>
          <w:rFonts w:ascii="Arial" w:hAnsi="Arial" w:cs="Arial"/>
          <w:i/>
          <w:sz w:val="24"/>
          <w:szCs w:val="24"/>
        </w:rPr>
        <w:t>(4 marks)</w:t>
      </w:r>
      <w:r w:rsidR="00A34CC5" w:rsidRPr="007276A3">
        <w:rPr>
          <w:rFonts w:ascii="Arial" w:hAnsi="Arial" w:cs="Arial"/>
          <w:b/>
          <w:sz w:val="24"/>
          <w:szCs w:val="24"/>
        </w:rPr>
        <w:t xml:space="preserve">  </w:t>
      </w:r>
    </w:p>
    <w:p w14:paraId="425E0133" w14:textId="77777777" w:rsidR="007276A3" w:rsidRPr="007276A3" w:rsidRDefault="007276A3" w:rsidP="007276A3">
      <w:pPr>
        <w:pStyle w:val="ListParagraph"/>
        <w:rPr>
          <w:rFonts w:ascii="Arial" w:hAnsi="Arial" w:cs="Arial"/>
          <w:b/>
          <w:sz w:val="24"/>
          <w:szCs w:val="24"/>
        </w:rPr>
      </w:pPr>
      <w:r>
        <w:rPr>
          <w:rFonts w:ascii="Arial" w:hAnsi="Arial" w:cs="Arial"/>
          <w:b/>
          <w:sz w:val="24"/>
          <w:szCs w:val="24"/>
        </w:rPr>
        <w:t xml:space="preserve">                                                                                             </w:t>
      </w:r>
      <w:r w:rsidR="008D4660">
        <w:rPr>
          <w:rFonts w:ascii="Arial" w:hAnsi="Arial" w:cs="Arial"/>
          <w:b/>
          <w:sz w:val="24"/>
          <w:szCs w:val="24"/>
        </w:rPr>
        <w:t xml:space="preserve">   </w:t>
      </w:r>
      <w:r>
        <w:rPr>
          <w:rFonts w:ascii="Arial" w:hAnsi="Arial" w:cs="Arial"/>
          <w:b/>
          <w:sz w:val="24"/>
          <w:szCs w:val="24"/>
        </w:rPr>
        <w:t xml:space="preserve">   </w:t>
      </w:r>
      <w:r w:rsidRPr="007276A3">
        <w:rPr>
          <w:rFonts w:ascii="Arial" w:hAnsi="Arial" w:cs="Arial"/>
          <w:b/>
          <w:sz w:val="24"/>
          <w:szCs w:val="24"/>
        </w:rPr>
        <w:t>(Total 15 marks)</w:t>
      </w:r>
    </w:p>
    <w:p w14:paraId="2B60D0BA" w14:textId="77777777" w:rsidR="00A34CC5" w:rsidRPr="007276A3" w:rsidRDefault="00A34CC5" w:rsidP="007276A3">
      <w:pPr>
        <w:pStyle w:val="ListParagraph"/>
        <w:jc w:val="both"/>
        <w:rPr>
          <w:rFonts w:ascii="Arial" w:hAnsi="Arial" w:cs="Arial"/>
          <w:b/>
          <w:sz w:val="24"/>
          <w:szCs w:val="24"/>
        </w:rPr>
      </w:pPr>
      <w:r w:rsidRPr="007276A3">
        <w:rPr>
          <w:rFonts w:ascii="Arial" w:hAnsi="Arial" w:cs="Arial"/>
          <w:b/>
          <w:sz w:val="24"/>
          <w:szCs w:val="24"/>
        </w:rPr>
        <w:t xml:space="preserve">                                          </w:t>
      </w:r>
      <w:r w:rsidR="00AE330E" w:rsidRPr="007276A3">
        <w:rPr>
          <w:rFonts w:ascii="Arial" w:hAnsi="Arial" w:cs="Arial"/>
          <w:b/>
          <w:sz w:val="24"/>
          <w:szCs w:val="24"/>
        </w:rPr>
        <w:t xml:space="preserve">                                                    </w:t>
      </w:r>
      <w:r w:rsidRPr="007276A3">
        <w:rPr>
          <w:rFonts w:ascii="Arial" w:hAnsi="Arial" w:cs="Arial"/>
          <w:b/>
          <w:sz w:val="24"/>
          <w:szCs w:val="24"/>
        </w:rPr>
        <w:t xml:space="preserve"> </w:t>
      </w:r>
      <w:r w:rsidR="007276A3">
        <w:rPr>
          <w:rFonts w:ascii="Arial" w:hAnsi="Arial" w:cs="Arial"/>
          <w:b/>
          <w:sz w:val="24"/>
          <w:szCs w:val="24"/>
        </w:rPr>
        <w:t xml:space="preserve">              </w:t>
      </w:r>
    </w:p>
    <w:p w14:paraId="3C34492F"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3</w:t>
      </w:r>
    </w:p>
    <w:p w14:paraId="3CE87334" w14:textId="77777777" w:rsidR="00E848F5" w:rsidRPr="001E2A25" w:rsidRDefault="00E848F5" w:rsidP="001E2A25">
      <w:pPr>
        <w:pStyle w:val="ListParagraph"/>
        <w:numPr>
          <w:ilvl w:val="0"/>
          <w:numId w:val="18"/>
        </w:numPr>
        <w:ind w:hanging="630"/>
        <w:jc w:val="both"/>
        <w:rPr>
          <w:rFonts w:ascii="Arial" w:hAnsi="Arial" w:cs="Arial"/>
          <w:sz w:val="24"/>
          <w:szCs w:val="24"/>
        </w:rPr>
      </w:pPr>
      <w:r w:rsidRPr="001E2A25">
        <w:rPr>
          <w:rFonts w:ascii="Arial" w:hAnsi="Arial" w:cs="Arial"/>
          <w:sz w:val="24"/>
          <w:szCs w:val="24"/>
        </w:rPr>
        <w:t>Calculate the value of an ordinary share of AB Ltd registered on Malawi Stock Exchange given the following information of the company;</w:t>
      </w:r>
      <w:r w:rsidRPr="001E2A25">
        <w:rPr>
          <w:rFonts w:ascii="Arial" w:hAnsi="Arial" w:cs="Arial"/>
          <w:sz w:val="24"/>
          <w:szCs w:val="24"/>
        </w:rPr>
        <w:tab/>
      </w:r>
      <w:r w:rsidR="001E2A25" w:rsidRPr="001E2A25">
        <w:rPr>
          <w:rFonts w:ascii="Arial" w:hAnsi="Arial" w:cs="Arial"/>
          <w:sz w:val="24"/>
          <w:szCs w:val="24"/>
        </w:rPr>
        <w:tab/>
      </w:r>
      <w:r w:rsidR="001E2A25">
        <w:rPr>
          <w:rFonts w:ascii="Arial" w:hAnsi="Arial" w:cs="Arial"/>
          <w:sz w:val="24"/>
          <w:szCs w:val="24"/>
        </w:rPr>
        <w:t xml:space="preserve"> (</w:t>
      </w:r>
      <w:r w:rsidRPr="001E2A25">
        <w:rPr>
          <w:rFonts w:ascii="Arial" w:hAnsi="Arial" w:cs="Arial"/>
          <w:i/>
          <w:sz w:val="24"/>
          <w:szCs w:val="24"/>
        </w:rPr>
        <w:t>5 marks)</w:t>
      </w:r>
    </w:p>
    <w:p w14:paraId="3C9877A5" w14:textId="77777777" w:rsidR="00E848F5" w:rsidRPr="001E2A25" w:rsidRDefault="00E848F5" w:rsidP="001E2A25">
      <w:pPr>
        <w:numPr>
          <w:ilvl w:val="0"/>
          <w:numId w:val="17"/>
        </w:numPr>
        <w:spacing w:after="200" w:line="276" w:lineRule="auto"/>
        <w:ind w:hanging="630"/>
        <w:jc w:val="both"/>
        <w:rPr>
          <w:rFonts w:ascii="Arial" w:hAnsi="Arial" w:cs="Arial"/>
        </w:rPr>
      </w:pPr>
      <w:r w:rsidRPr="001E2A25">
        <w:rPr>
          <w:rFonts w:ascii="Arial" w:hAnsi="Arial" w:cs="Arial"/>
        </w:rPr>
        <w:t xml:space="preserve">The firm has just declared a dividend (Do) of K15 per share. </w:t>
      </w:r>
    </w:p>
    <w:p w14:paraId="4032C20B" w14:textId="77777777" w:rsidR="00E848F5" w:rsidRPr="001E2A25" w:rsidRDefault="00E848F5" w:rsidP="001E2A25">
      <w:pPr>
        <w:numPr>
          <w:ilvl w:val="0"/>
          <w:numId w:val="17"/>
        </w:numPr>
        <w:spacing w:after="200" w:line="276" w:lineRule="auto"/>
        <w:ind w:hanging="630"/>
        <w:jc w:val="both"/>
        <w:rPr>
          <w:rFonts w:ascii="Arial" w:hAnsi="Arial" w:cs="Arial"/>
        </w:rPr>
      </w:pPr>
      <w:r w:rsidRPr="001E2A25">
        <w:rPr>
          <w:rFonts w:ascii="Arial" w:hAnsi="Arial" w:cs="Arial"/>
        </w:rPr>
        <w:t xml:space="preserve">The annual growth rate (g) of the dividends of the past six years has been 10% </w:t>
      </w:r>
    </w:p>
    <w:p w14:paraId="764AF64F" w14:textId="77777777" w:rsidR="00E848F5" w:rsidRPr="001E2A25" w:rsidRDefault="00E848F5" w:rsidP="001E2A25">
      <w:pPr>
        <w:numPr>
          <w:ilvl w:val="0"/>
          <w:numId w:val="17"/>
        </w:numPr>
        <w:spacing w:after="200" w:line="276" w:lineRule="auto"/>
        <w:ind w:hanging="630"/>
        <w:jc w:val="both"/>
        <w:rPr>
          <w:rFonts w:ascii="Arial" w:hAnsi="Arial" w:cs="Arial"/>
        </w:rPr>
      </w:pPr>
      <w:r w:rsidRPr="001E2A25">
        <w:rPr>
          <w:rFonts w:ascii="Arial" w:hAnsi="Arial" w:cs="Arial"/>
        </w:rPr>
        <w:t xml:space="preserve">Management is of the opinion that this growth rate will be maintained in the future. The firms cost of ordinary shares is 30% </w:t>
      </w:r>
      <w:r w:rsidRPr="001E2A25">
        <w:rPr>
          <w:rFonts w:ascii="Arial" w:hAnsi="Arial" w:cs="Arial"/>
        </w:rPr>
        <w:tab/>
      </w:r>
      <w:r w:rsidRPr="001E2A25">
        <w:rPr>
          <w:rFonts w:ascii="Arial" w:hAnsi="Arial" w:cs="Arial"/>
        </w:rPr>
        <w:tab/>
        <w:t xml:space="preserve">   </w:t>
      </w:r>
    </w:p>
    <w:p w14:paraId="34D83E7E" w14:textId="77777777" w:rsidR="00E848F5" w:rsidRPr="001E2A25" w:rsidRDefault="00E848F5" w:rsidP="001E2A25">
      <w:pPr>
        <w:pStyle w:val="ListParagraph"/>
        <w:numPr>
          <w:ilvl w:val="0"/>
          <w:numId w:val="18"/>
        </w:numPr>
        <w:ind w:hanging="630"/>
        <w:jc w:val="both"/>
        <w:rPr>
          <w:rFonts w:ascii="Arial" w:hAnsi="Arial" w:cs="Arial"/>
          <w:sz w:val="24"/>
          <w:szCs w:val="24"/>
        </w:rPr>
      </w:pPr>
      <w:r w:rsidRPr="001E2A25">
        <w:rPr>
          <w:rFonts w:ascii="Arial" w:hAnsi="Arial" w:cs="Arial"/>
          <w:sz w:val="24"/>
          <w:szCs w:val="24"/>
        </w:rPr>
        <w:t xml:space="preserve">A share is expected to pay a dividend (D1) of K5 per share next year given risk fee rate of interest of 5%, market return of 10% and dividend growth of 10%. Calculate its value. </w:t>
      </w:r>
      <w:r w:rsidR="001E2A25">
        <w:rPr>
          <w:rFonts w:ascii="Arial" w:hAnsi="Arial" w:cs="Arial"/>
          <w:sz w:val="24"/>
          <w:szCs w:val="24"/>
        </w:rPr>
        <w:t xml:space="preserve">                                                                                </w:t>
      </w:r>
      <w:r w:rsidRPr="001E2A25">
        <w:rPr>
          <w:rFonts w:ascii="Arial" w:hAnsi="Arial" w:cs="Arial"/>
          <w:i/>
          <w:sz w:val="24"/>
          <w:szCs w:val="24"/>
        </w:rPr>
        <w:t>(</w:t>
      </w:r>
      <w:r w:rsidR="001E2A25">
        <w:rPr>
          <w:rFonts w:ascii="Arial" w:hAnsi="Arial" w:cs="Arial"/>
          <w:i/>
          <w:sz w:val="24"/>
          <w:szCs w:val="24"/>
        </w:rPr>
        <w:t>3</w:t>
      </w:r>
      <w:r w:rsidRPr="001E2A25">
        <w:rPr>
          <w:rFonts w:ascii="Arial" w:hAnsi="Arial" w:cs="Arial"/>
          <w:i/>
          <w:sz w:val="24"/>
          <w:szCs w:val="24"/>
        </w:rPr>
        <w:t xml:space="preserve"> marks)</w:t>
      </w:r>
    </w:p>
    <w:p w14:paraId="66E2431C" w14:textId="77777777" w:rsidR="008D4660" w:rsidRPr="001E2A25" w:rsidRDefault="008D4660" w:rsidP="001E2A25">
      <w:pPr>
        <w:pStyle w:val="ListParagraph"/>
        <w:ind w:hanging="630"/>
        <w:jc w:val="both"/>
        <w:rPr>
          <w:rFonts w:ascii="Arial" w:hAnsi="Arial" w:cs="Arial"/>
          <w:i/>
          <w:sz w:val="24"/>
          <w:szCs w:val="24"/>
        </w:rPr>
      </w:pPr>
    </w:p>
    <w:p w14:paraId="11357320" w14:textId="77777777" w:rsidR="008D4660" w:rsidRPr="001E2A25" w:rsidRDefault="008D4660" w:rsidP="001E2A25">
      <w:pPr>
        <w:pStyle w:val="NoSpacing"/>
        <w:numPr>
          <w:ilvl w:val="0"/>
          <w:numId w:val="18"/>
        </w:numPr>
        <w:spacing w:line="276" w:lineRule="auto"/>
        <w:ind w:hanging="630"/>
        <w:jc w:val="both"/>
        <w:rPr>
          <w:rFonts w:ascii="Arial" w:hAnsi="Arial" w:cs="Arial"/>
          <w:b/>
          <w:sz w:val="24"/>
          <w:szCs w:val="24"/>
        </w:rPr>
      </w:pPr>
      <w:r w:rsidRPr="001E2A25">
        <w:rPr>
          <w:rFonts w:ascii="Arial" w:hAnsi="Arial" w:cs="Arial"/>
          <w:sz w:val="24"/>
          <w:szCs w:val="24"/>
        </w:rPr>
        <w:t xml:space="preserve">ABC Corporation Ltd announced and invited the public to subscribe to its 2 years bond at an interest of 16% which it expects to raise 3 billion kwacha. Interest is to be paid quarterly. Riverside Group of Companies decides to invest K25 million in the bond and that will invest interest receivables at the same rate of 16% throughout the term of the bond. Calculate the extra amount of money that the group will make from this decision of reinvesting the interest.   </w:t>
      </w:r>
      <w:r w:rsidRPr="001E2A25">
        <w:rPr>
          <w:rFonts w:ascii="Arial" w:hAnsi="Arial" w:cs="Arial"/>
          <w:sz w:val="24"/>
          <w:szCs w:val="24"/>
        </w:rPr>
        <w:tab/>
        <w:t xml:space="preserve">   </w:t>
      </w:r>
      <w:r w:rsidRPr="001E2A25">
        <w:rPr>
          <w:rFonts w:ascii="Arial" w:hAnsi="Arial" w:cs="Arial"/>
          <w:i/>
          <w:sz w:val="24"/>
          <w:szCs w:val="24"/>
        </w:rPr>
        <w:t>(7 marks)</w:t>
      </w:r>
    </w:p>
    <w:p w14:paraId="4A8E3FF5" w14:textId="77777777" w:rsidR="00A55626" w:rsidRPr="00A55626" w:rsidRDefault="00A55626" w:rsidP="00BD4162">
      <w:pPr>
        <w:pStyle w:val="NoSpacing"/>
        <w:spacing w:line="276" w:lineRule="auto"/>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14:paraId="4E386FB9" w14:textId="77777777" w:rsidR="001E2A25" w:rsidRDefault="001E2A25" w:rsidP="00BD4162">
      <w:pPr>
        <w:pStyle w:val="NoSpacing"/>
        <w:spacing w:line="276" w:lineRule="auto"/>
        <w:jc w:val="both"/>
        <w:rPr>
          <w:rFonts w:ascii="Arial" w:hAnsi="Arial" w:cs="Arial"/>
          <w:b/>
          <w:sz w:val="24"/>
          <w:szCs w:val="24"/>
        </w:rPr>
      </w:pPr>
    </w:p>
    <w:p w14:paraId="6622DE40"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4</w:t>
      </w:r>
    </w:p>
    <w:p w14:paraId="62B5397B" w14:textId="77777777" w:rsidR="001E2A25" w:rsidRDefault="001E2A25" w:rsidP="00BD4162">
      <w:pPr>
        <w:pStyle w:val="NoSpacing"/>
        <w:spacing w:line="276" w:lineRule="auto"/>
        <w:jc w:val="both"/>
        <w:rPr>
          <w:rFonts w:ascii="Arial" w:hAnsi="Arial" w:cs="Arial"/>
          <w:sz w:val="24"/>
          <w:szCs w:val="24"/>
        </w:rPr>
      </w:pPr>
      <w:r w:rsidRPr="00502FC7">
        <w:rPr>
          <w:rFonts w:ascii="Arial" w:hAnsi="Arial" w:cs="Arial"/>
          <w:sz w:val="24"/>
          <w:szCs w:val="24"/>
        </w:rPr>
        <w:t xml:space="preserve">Discuss </w:t>
      </w:r>
      <w:r>
        <w:rPr>
          <w:rFonts w:ascii="Arial" w:hAnsi="Arial" w:cs="Arial"/>
          <w:b/>
          <w:sz w:val="24"/>
          <w:szCs w:val="24"/>
          <w:u w:val="single"/>
        </w:rPr>
        <w:t>five</w:t>
      </w:r>
      <w:r w:rsidRPr="00502FC7">
        <w:rPr>
          <w:rFonts w:ascii="Arial" w:hAnsi="Arial" w:cs="Arial"/>
          <w:sz w:val="24"/>
          <w:szCs w:val="24"/>
        </w:rPr>
        <w:t xml:space="preserve"> elements of a balanced investment portfolio and advise potential</w:t>
      </w:r>
      <w:r>
        <w:rPr>
          <w:rFonts w:ascii="Arial" w:hAnsi="Arial" w:cs="Arial"/>
          <w:sz w:val="24"/>
          <w:szCs w:val="24"/>
        </w:rPr>
        <w:t xml:space="preserve">   </w:t>
      </w:r>
      <w:r w:rsidRPr="00502FC7">
        <w:rPr>
          <w:rFonts w:ascii="Arial" w:hAnsi="Arial" w:cs="Arial"/>
          <w:sz w:val="24"/>
          <w:szCs w:val="24"/>
        </w:rPr>
        <w:t xml:space="preserve">investors </w:t>
      </w:r>
      <w:r>
        <w:rPr>
          <w:rFonts w:ascii="Arial" w:hAnsi="Arial" w:cs="Arial"/>
          <w:sz w:val="24"/>
          <w:szCs w:val="24"/>
        </w:rPr>
        <w:t>their importance in</w:t>
      </w:r>
      <w:r w:rsidRPr="00502FC7">
        <w:rPr>
          <w:rFonts w:ascii="Arial" w:hAnsi="Arial" w:cs="Arial"/>
          <w:sz w:val="24"/>
          <w:szCs w:val="24"/>
        </w:rPr>
        <w:t xml:space="preserve"> consider</w:t>
      </w:r>
      <w:r>
        <w:rPr>
          <w:rFonts w:ascii="Arial" w:hAnsi="Arial" w:cs="Arial"/>
          <w:sz w:val="24"/>
          <w:szCs w:val="24"/>
        </w:rPr>
        <w:t>ing</w:t>
      </w:r>
      <w:r w:rsidRPr="00502FC7">
        <w:rPr>
          <w:rFonts w:ascii="Arial" w:hAnsi="Arial" w:cs="Arial"/>
          <w:sz w:val="24"/>
          <w:szCs w:val="24"/>
        </w:rPr>
        <w:t xml:space="preserve"> when making an investment decision</w:t>
      </w:r>
      <w:r>
        <w:rPr>
          <w:rFonts w:ascii="Arial" w:hAnsi="Arial" w:cs="Arial"/>
          <w:sz w:val="24"/>
          <w:szCs w:val="24"/>
        </w:rPr>
        <w:t>.</w:t>
      </w:r>
      <w:r w:rsidRPr="00502FC7">
        <w:rPr>
          <w:rFonts w:ascii="Arial" w:hAnsi="Arial" w:cs="Arial"/>
          <w:sz w:val="24"/>
          <w:szCs w:val="24"/>
        </w:rPr>
        <w:t xml:space="preserve"> </w:t>
      </w:r>
    </w:p>
    <w:p w14:paraId="5D6B03AA" w14:textId="77777777" w:rsidR="001E2A25" w:rsidRDefault="001E2A25" w:rsidP="00BD4162">
      <w:pPr>
        <w:pStyle w:val="NoSpacing"/>
        <w:spacing w:line="276" w:lineRule="auto"/>
        <w:jc w:val="both"/>
        <w:rPr>
          <w:rFonts w:ascii="Arial" w:hAnsi="Arial" w:cs="Arial"/>
          <w:b/>
          <w:sz w:val="24"/>
          <w:szCs w:val="24"/>
        </w:rPr>
      </w:pPr>
      <w:r>
        <w:rPr>
          <w:rFonts w:ascii="Arial" w:hAnsi="Arial" w:cs="Arial"/>
          <w:sz w:val="24"/>
          <w:szCs w:val="24"/>
        </w:rPr>
        <w:t xml:space="preserve">                                                                                                               </w:t>
      </w:r>
      <w:r w:rsidRPr="0017283F">
        <w:rPr>
          <w:rFonts w:ascii="Arial" w:hAnsi="Arial" w:cs="Arial"/>
          <w:b/>
          <w:sz w:val="24"/>
          <w:szCs w:val="24"/>
        </w:rPr>
        <w:t>(Total15 marks)</w:t>
      </w:r>
    </w:p>
    <w:p w14:paraId="6D7884BF" w14:textId="77777777" w:rsidR="001E2A25" w:rsidRDefault="001E2A25" w:rsidP="00BD4162">
      <w:pPr>
        <w:pStyle w:val="NoSpacing"/>
        <w:spacing w:line="276" w:lineRule="auto"/>
        <w:jc w:val="both"/>
        <w:rPr>
          <w:rFonts w:ascii="Arial" w:hAnsi="Arial" w:cs="Arial"/>
          <w:b/>
          <w:sz w:val="24"/>
          <w:szCs w:val="24"/>
        </w:rPr>
      </w:pPr>
      <w:r w:rsidRPr="00502FC7">
        <w:rPr>
          <w:rFonts w:ascii="Arial" w:hAnsi="Arial" w:cs="Arial"/>
          <w:sz w:val="24"/>
          <w:szCs w:val="24"/>
        </w:rPr>
        <w:t xml:space="preserve">          </w:t>
      </w:r>
      <w:r w:rsidRPr="00502FC7">
        <w:rPr>
          <w:rFonts w:ascii="Arial" w:hAnsi="Arial" w:cs="Arial"/>
          <w:sz w:val="24"/>
          <w:szCs w:val="24"/>
        </w:rPr>
        <w:tab/>
      </w:r>
      <w:r>
        <w:rPr>
          <w:rFonts w:ascii="Arial" w:hAnsi="Arial" w:cs="Arial"/>
          <w:sz w:val="24"/>
          <w:szCs w:val="24"/>
        </w:rPr>
        <w:t xml:space="preserve">                                                                                                      </w:t>
      </w:r>
    </w:p>
    <w:p w14:paraId="4389741F" w14:textId="77777777" w:rsidR="00A55626" w:rsidRDefault="00A55626" w:rsidP="00BD4162">
      <w:pPr>
        <w:pStyle w:val="NoSpacing"/>
        <w:spacing w:line="276" w:lineRule="auto"/>
        <w:jc w:val="both"/>
        <w:rPr>
          <w:rFonts w:ascii="Arial" w:hAnsi="Arial" w:cs="Arial"/>
          <w:b/>
          <w:sz w:val="24"/>
          <w:szCs w:val="24"/>
        </w:rPr>
      </w:pPr>
    </w:p>
    <w:p w14:paraId="0B388FEC" w14:textId="77777777" w:rsidR="00A34CC5" w:rsidRP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p>
    <w:p w14:paraId="13F60F3A" w14:textId="77777777" w:rsidR="00A34CC5" w:rsidRPr="00A34CC5" w:rsidRDefault="00A34CC5" w:rsidP="00BD4162">
      <w:pPr>
        <w:pStyle w:val="NoSpacing"/>
        <w:spacing w:line="276" w:lineRule="auto"/>
        <w:jc w:val="both"/>
        <w:rPr>
          <w:rFonts w:ascii="Arial" w:hAnsi="Arial" w:cs="Arial"/>
          <w:b/>
          <w:sz w:val="24"/>
          <w:szCs w:val="24"/>
        </w:rPr>
      </w:pPr>
    </w:p>
    <w:p w14:paraId="61B2EA47" w14:textId="77777777" w:rsidR="00A34CC5" w:rsidRPr="00A34CC5" w:rsidRDefault="00A34CC5" w:rsidP="00BD4162">
      <w:pPr>
        <w:pStyle w:val="NoSpacing"/>
        <w:spacing w:line="276" w:lineRule="auto"/>
        <w:jc w:val="both"/>
        <w:rPr>
          <w:rFonts w:ascii="Arial" w:hAnsi="Arial" w:cs="Arial"/>
          <w:b/>
          <w:sz w:val="24"/>
          <w:szCs w:val="24"/>
        </w:rPr>
      </w:pPr>
    </w:p>
    <w:p w14:paraId="27D28734" w14:textId="77777777" w:rsidR="006855CA" w:rsidRPr="00A34CC5" w:rsidRDefault="006855CA" w:rsidP="00BD4162">
      <w:pPr>
        <w:pStyle w:val="Body"/>
        <w:spacing w:line="276" w:lineRule="auto"/>
        <w:rPr>
          <w:rFonts w:ascii="Arial" w:hAnsi="Arial" w:cs="Arial"/>
          <w:b/>
          <w:sz w:val="24"/>
          <w:szCs w:val="24"/>
        </w:rPr>
      </w:pPr>
    </w:p>
    <w:p w14:paraId="52998E76" w14:textId="77777777" w:rsidR="006855CA" w:rsidRPr="00A34CC5" w:rsidRDefault="006855CA" w:rsidP="00BD4162">
      <w:pPr>
        <w:pStyle w:val="Body"/>
        <w:spacing w:line="276" w:lineRule="auto"/>
        <w:rPr>
          <w:rFonts w:ascii="Arial" w:hAnsi="Arial" w:cs="Arial"/>
          <w:b/>
          <w:sz w:val="24"/>
          <w:szCs w:val="24"/>
        </w:rPr>
      </w:pPr>
    </w:p>
    <w:p w14:paraId="67FB2406" w14:textId="77777777" w:rsidR="006855CA" w:rsidRPr="00A34CC5" w:rsidRDefault="006855CA" w:rsidP="00BD4162">
      <w:pPr>
        <w:pStyle w:val="Body"/>
        <w:spacing w:line="276" w:lineRule="auto"/>
        <w:rPr>
          <w:rFonts w:ascii="Arial" w:hAnsi="Arial" w:cs="Arial"/>
          <w:b/>
          <w:sz w:val="24"/>
          <w:szCs w:val="24"/>
        </w:rPr>
      </w:pPr>
    </w:p>
    <w:p w14:paraId="28A1EE3F" w14:textId="77777777" w:rsidR="001C3673" w:rsidRPr="00A34CC5" w:rsidRDefault="001C3673" w:rsidP="00BD4162">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673DA839" w14:textId="77777777" w:rsidR="006855CA" w:rsidRPr="00A34CC5" w:rsidRDefault="006855CA" w:rsidP="00BD4162">
      <w:pPr>
        <w:pStyle w:val="Body"/>
        <w:spacing w:line="276" w:lineRule="auto"/>
        <w:rPr>
          <w:rFonts w:ascii="Arial" w:hAnsi="Arial" w:cs="Arial"/>
          <w:sz w:val="24"/>
          <w:szCs w:val="24"/>
        </w:rPr>
      </w:pPr>
    </w:p>
    <w:p w14:paraId="436B7B88" w14:textId="77777777" w:rsidR="001C3673" w:rsidRPr="00A34CC5" w:rsidRDefault="001C3673" w:rsidP="00BD4162">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0D6EEEAB" w14:textId="77777777" w:rsidR="001C3673" w:rsidRPr="00A34CC5" w:rsidRDefault="001C3673" w:rsidP="00BD4162">
      <w:pPr>
        <w:pStyle w:val="Body"/>
        <w:spacing w:line="276" w:lineRule="auto"/>
        <w:rPr>
          <w:rFonts w:ascii="Arial" w:hAnsi="Arial" w:cs="Arial"/>
          <w:b/>
          <w:sz w:val="24"/>
          <w:szCs w:val="24"/>
        </w:rPr>
      </w:pPr>
    </w:p>
    <w:p w14:paraId="73C6DCED"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2F1662E4" w14:textId="77777777" w:rsidR="001E2A25" w:rsidRDefault="001E2A25" w:rsidP="00BD4162">
      <w:pPr>
        <w:pStyle w:val="NoSpacing"/>
        <w:spacing w:line="276" w:lineRule="auto"/>
        <w:jc w:val="both"/>
        <w:rPr>
          <w:rFonts w:ascii="Arial" w:hAnsi="Arial" w:cs="Arial"/>
          <w:b/>
          <w:sz w:val="24"/>
          <w:szCs w:val="24"/>
        </w:rPr>
      </w:pPr>
      <w:r w:rsidRPr="0017283F">
        <w:rPr>
          <w:rFonts w:ascii="Arial" w:hAnsi="Arial" w:cs="Arial"/>
          <w:sz w:val="24"/>
          <w:szCs w:val="24"/>
        </w:rPr>
        <w:t>Discuss a debenture. Your answer should encompass a detailed definition, the various categories of debentures, advantages and disadvantages of this investment.</w:t>
      </w:r>
    </w:p>
    <w:p w14:paraId="08DC82CC" w14:textId="77777777" w:rsidR="00A34CC5" w:rsidRP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Pr="00A34CC5">
        <w:rPr>
          <w:rFonts w:ascii="Arial" w:hAnsi="Arial" w:cs="Arial"/>
          <w:b/>
          <w:sz w:val="24"/>
          <w:szCs w:val="24"/>
        </w:rPr>
        <w:t xml:space="preserve">  (Total 20 marks)</w:t>
      </w:r>
    </w:p>
    <w:p w14:paraId="0E9287E8" w14:textId="77777777" w:rsidR="00A34CC5" w:rsidRPr="00A34CC5" w:rsidRDefault="00A34CC5" w:rsidP="00BD4162">
      <w:pPr>
        <w:pStyle w:val="NoSpacing"/>
        <w:spacing w:line="276" w:lineRule="auto"/>
        <w:jc w:val="both"/>
        <w:rPr>
          <w:rFonts w:ascii="Arial" w:hAnsi="Arial" w:cs="Arial"/>
          <w:b/>
          <w:sz w:val="24"/>
          <w:szCs w:val="24"/>
        </w:rPr>
      </w:pPr>
    </w:p>
    <w:p w14:paraId="267480D0"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6</w:t>
      </w:r>
    </w:p>
    <w:p w14:paraId="5E7E6182" w14:textId="77777777" w:rsidR="00E4083D" w:rsidRDefault="00BC0108" w:rsidP="00BC0108">
      <w:pPr>
        <w:pStyle w:val="NoSpacing"/>
        <w:numPr>
          <w:ilvl w:val="0"/>
          <w:numId w:val="20"/>
        </w:numPr>
        <w:spacing w:line="276" w:lineRule="auto"/>
        <w:ind w:hanging="720"/>
        <w:jc w:val="both"/>
        <w:rPr>
          <w:rFonts w:ascii="Arial" w:hAnsi="Arial" w:cs="Arial"/>
          <w:sz w:val="24"/>
          <w:szCs w:val="24"/>
        </w:rPr>
      </w:pPr>
      <w:r w:rsidRPr="00DD201A">
        <w:rPr>
          <w:rFonts w:ascii="Arial" w:hAnsi="Arial" w:cs="Arial"/>
          <w:sz w:val="24"/>
          <w:szCs w:val="24"/>
        </w:rPr>
        <w:t xml:space="preserve">The following information is given to you on 31 December 2017, the end of financial year of ABC </w:t>
      </w:r>
      <w:r>
        <w:rPr>
          <w:rFonts w:ascii="Arial" w:hAnsi="Arial" w:cs="Arial"/>
          <w:sz w:val="24"/>
          <w:szCs w:val="24"/>
        </w:rPr>
        <w:t>L</w:t>
      </w:r>
      <w:r w:rsidRPr="00DD201A">
        <w:rPr>
          <w:rFonts w:ascii="Arial" w:hAnsi="Arial" w:cs="Arial"/>
          <w:sz w:val="24"/>
          <w:szCs w:val="24"/>
        </w:rPr>
        <w:t>imited</w:t>
      </w:r>
      <w:r>
        <w:rPr>
          <w:rFonts w:ascii="Arial" w:hAnsi="Arial" w:cs="Arial"/>
          <w:sz w:val="24"/>
          <w:szCs w:val="24"/>
        </w:rPr>
        <w:t>.</w:t>
      </w:r>
      <w:r w:rsidRPr="00DD201A">
        <w:rPr>
          <w:rFonts w:ascii="Arial" w:hAnsi="Arial" w:cs="Arial"/>
          <w:sz w:val="24"/>
          <w:szCs w:val="24"/>
        </w:rPr>
        <w:t xml:space="preserve"> </w:t>
      </w:r>
    </w:p>
    <w:p w14:paraId="316FB00A" w14:textId="77777777" w:rsidR="00BC0108" w:rsidRDefault="00BC0108" w:rsidP="00BD4162">
      <w:pPr>
        <w:pStyle w:val="NoSpacing"/>
        <w:spacing w:line="276" w:lineRule="auto"/>
        <w:jc w:val="both"/>
        <w:rPr>
          <w:rFonts w:ascii="Arial" w:hAnsi="Arial" w:cs="Arial"/>
          <w:b/>
          <w:sz w:val="24"/>
          <w:szCs w:val="24"/>
        </w:rPr>
      </w:pPr>
    </w:p>
    <w:tbl>
      <w:tblPr>
        <w:tblW w:w="7540" w:type="dxa"/>
        <w:tblInd w:w="720" w:type="dxa"/>
        <w:tblLook w:val="04A0" w:firstRow="1" w:lastRow="0" w:firstColumn="1" w:lastColumn="0" w:noHBand="0" w:noVBand="1"/>
      </w:tblPr>
      <w:tblGrid>
        <w:gridCol w:w="5580"/>
        <w:gridCol w:w="1960"/>
      </w:tblGrid>
      <w:tr w:rsidR="00BC0108" w14:paraId="4EB8AF0A" w14:textId="77777777" w:rsidTr="00BC0108">
        <w:trPr>
          <w:trHeight w:val="312"/>
        </w:trPr>
        <w:tc>
          <w:tcPr>
            <w:tcW w:w="5580" w:type="dxa"/>
            <w:tcBorders>
              <w:top w:val="nil"/>
              <w:left w:val="nil"/>
              <w:bottom w:val="nil"/>
              <w:right w:val="nil"/>
            </w:tcBorders>
            <w:shd w:val="clear" w:color="auto" w:fill="auto"/>
            <w:noWrap/>
            <w:vAlign w:val="bottom"/>
            <w:hideMark/>
          </w:tcPr>
          <w:p w14:paraId="24C1341F" w14:textId="77777777" w:rsidR="00BC0108" w:rsidRDefault="00BC0108">
            <w:pPr>
              <w:rPr>
                <w:rFonts w:ascii="Arial" w:hAnsi="Arial" w:cs="Arial"/>
                <w:color w:val="000000"/>
              </w:rPr>
            </w:pPr>
            <w:r>
              <w:rPr>
                <w:rFonts w:ascii="Arial" w:hAnsi="Arial" w:cs="Arial"/>
                <w:color w:val="000000"/>
              </w:rPr>
              <w:t>Net income available to common stockholders</w:t>
            </w:r>
          </w:p>
        </w:tc>
        <w:tc>
          <w:tcPr>
            <w:tcW w:w="1960" w:type="dxa"/>
            <w:tcBorders>
              <w:top w:val="nil"/>
              <w:left w:val="nil"/>
              <w:bottom w:val="nil"/>
              <w:right w:val="nil"/>
            </w:tcBorders>
            <w:shd w:val="clear" w:color="auto" w:fill="auto"/>
            <w:noWrap/>
            <w:vAlign w:val="bottom"/>
            <w:hideMark/>
          </w:tcPr>
          <w:p w14:paraId="22F93D7D" w14:textId="77777777" w:rsidR="00BC0108" w:rsidRDefault="00BC0108">
            <w:pPr>
              <w:rPr>
                <w:rFonts w:ascii="Arial" w:hAnsi="Arial" w:cs="Arial"/>
                <w:color w:val="000000"/>
              </w:rPr>
            </w:pPr>
            <w:r>
              <w:rPr>
                <w:rFonts w:ascii="Arial" w:hAnsi="Arial" w:cs="Arial"/>
                <w:color w:val="000000"/>
                <w:lang w:val="en-ZW"/>
              </w:rPr>
              <w:t>113 500.00</w:t>
            </w:r>
          </w:p>
        </w:tc>
      </w:tr>
      <w:tr w:rsidR="00BC0108" w14:paraId="65A759B0" w14:textId="77777777" w:rsidTr="00BC0108">
        <w:trPr>
          <w:trHeight w:val="312"/>
        </w:trPr>
        <w:tc>
          <w:tcPr>
            <w:tcW w:w="5580" w:type="dxa"/>
            <w:tcBorders>
              <w:top w:val="nil"/>
              <w:left w:val="nil"/>
              <w:bottom w:val="nil"/>
              <w:right w:val="nil"/>
            </w:tcBorders>
            <w:shd w:val="clear" w:color="auto" w:fill="auto"/>
            <w:noWrap/>
            <w:vAlign w:val="bottom"/>
            <w:hideMark/>
          </w:tcPr>
          <w:p w14:paraId="1E1FE92D" w14:textId="77777777" w:rsidR="00BC0108" w:rsidRDefault="00BC0108">
            <w:pPr>
              <w:rPr>
                <w:rFonts w:ascii="Arial" w:hAnsi="Arial" w:cs="Arial"/>
                <w:color w:val="000000"/>
              </w:rPr>
            </w:pPr>
            <w:r>
              <w:rPr>
                <w:rFonts w:ascii="Arial" w:hAnsi="Arial" w:cs="Arial"/>
                <w:color w:val="000000"/>
                <w:lang w:val="en-ZW"/>
              </w:rPr>
              <w:t xml:space="preserve">Revenue/Sales for the year </w:t>
            </w:r>
          </w:p>
        </w:tc>
        <w:tc>
          <w:tcPr>
            <w:tcW w:w="1960" w:type="dxa"/>
            <w:tcBorders>
              <w:top w:val="nil"/>
              <w:left w:val="nil"/>
              <w:bottom w:val="nil"/>
              <w:right w:val="nil"/>
            </w:tcBorders>
            <w:shd w:val="clear" w:color="auto" w:fill="auto"/>
            <w:noWrap/>
            <w:vAlign w:val="bottom"/>
            <w:hideMark/>
          </w:tcPr>
          <w:p w14:paraId="49413552" w14:textId="77777777" w:rsidR="00BC0108" w:rsidRDefault="00BC0108">
            <w:pPr>
              <w:rPr>
                <w:rFonts w:ascii="Arial" w:hAnsi="Arial" w:cs="Arial"/>
                <w:color w:val="000000"/>
              </w:rPr>
            </w:pPr>
            <w:r>
              <w:rPr>
                <w:rFonts w:ascii="Arial" w:hAnsi="Arial" w:cs="Arial"/>
                <w:color w:val="000000"/>
                <w:lang w:val="en-ZW"/>
              </w:rPr>
              <w:t>3 000 000.00</w:t>
            </w:r>
          </w:p>
        </w:tc>
      </w:tr>
      <w:tr w:rsidR="00BC0108" w14:paraId="343D3D24" w14:textId="77777777" w:rsidTr="00BC0108">
        <w:trPr>
          <w:trHeight w:val="312"/>
        </w:trPr>
        <w:tc>
          <w:tcPr>
            <w:tcW w:w="5580" w:type="dxa"/>
            <w:tcBorders>
              <w:top w:val="nil"/>
              <w:left w:val="nil"/>
              <w:bottom w:val="nil"/>
              <w:right w:val="nil"/>
            </w:tcBorders>
            <w:shd w:val="clear" w:color="auto" w:fill="auto"/>
            <w:noWrap/>
            <w:vAlign w:val="bottom"/>
            <w:hideMark/>
          </w:tcPr>
          <w:p w14:paraId="6028990A" w14:textId="77777777" w:rsidR="00BC0108" w:rsidRDefault="00BC0108">
            <w:pPr>
              <w:rPr>
                <w:rFonts w:ascii="Arial" w:hAnsi="Arial" w:cs="Arial"/>
                <w:color w:val="000000"/>
              </w:rPr>
            </w:pPr>
            <w:r>
              <w:rPr>
                <w:rFonts w:ascii="Arial" w:hAnsi="Arial" w:cs="Arial"/>
                <w:color w:val="000000"/>
                <w:lang w:val="en-ZW"/>
              </w:rPr>
              <w:t>Total Assets</w:t>
            </w:r>
          </w:p>
        </w:tc>
        <w:tc>
          <w:tcPr>
            <w:tcW w:w="1960" w:type="dxa"/>
            <w:tcBorders>
              <w:top w:val="nil"/>
              <w:left w:val="nil"/>
              <w:bottom w:val="nil"/>
              <w:right w:val="nil"/>
            </w:tcBorders>
            <w:shd w:val="clear" w:color="auto" w:fill="auto"/>
            <w:noWrap/>
            <w:vAlign w:val="bottom"/>
            <w:hideMark/>
          </w:tcPr>
          <w:p w14:paraId="10840840" w14:textId="77777777" w:rsidR="00BC0108" w:rsidRDefault="00BC0108">
            <w:pPr>
              <w:rPr>
                <w:rFonts w:ascii="Arial" w:hAnsi="Arial" w:cs="Arial"/>
                <w:color w:val="000000"/>
              </w:rPr>
            </w:pPr>
            <w:r>
              <w:rPr>
                <w:rFonts w:ascii="Arial" w:hAnsi="Arial" w:cs="Arial"/>
                <w:color w:val="000000"/>
                <w:lang w:val="en-ZW"/>
              </w:rPr>
              <w:t>2 000 000.00</w:t>
            </w:r>
          </w:p>
        </w:tc>
      </w:tr>
      <w:tr w:rsidR="00BC0108" w14:paraId="7CBE156A" w14:textId="77777777" w:rsidTr="00BC0108">
        <w:trPr>
          <w:trHeight w:val="312"/>
        </w:trPr>
        <w:tc>
          <w:tcPr>
            <w:tcW w:w="5580" w:type="dxa"/>
            <w:tcBorders>
              <w:top w:val="nil"/>
              <w:left w:val="nil"/>
              <w:bottom w:val="nil"/>
              <w:right w:val="nil"/>
            </w:tcBorders>
            <w:shd w:val="clear" w:color="auto" w:fill="auto"/>
            <w:noWrap/>
            <w:vAlign w:val="bottom"/>
            <w:hideMark/>
          </w:tcPr>
          <w:p w14:paraId="2C5F6944" w14:textId="77777777" w:rsidR="00BC0108" w:rsidRDefault="00BC0108">
            <w:pPr>
              <w:rPr>
                <w:rFonts w:ascii="Arial" w:hAnsi="Arial" w:cs="Arial"/>
                <w:color w:val="000000"/>
              </w:rPr>
            </w:pPr>
            <w:r>
              <w:rPr>
                <w:rFonts w:ascii="Arial" w:hAnsi="Arial" w:cs="Arial"/>
                <w:color w:val="000000"/>
                <w:lang w:val="en-ZW"/>
              </w:rPr>
              <w:t>Industry average on profit margin</w:t>
            </w:r>
          </w:p>
        </w:tc>
        <w:tc>
          <w:tcPr>
            <w:tcW w:w="1960" w:type="dxa"/>
            <w:tcBorders>
              <w:top w:val="nil"/>
              <w:left w:val="nil"/>
              <w:bottom w:val="nil"/>
              <w:right w:val="nil"/>
            </w:tcBorders>
            <w:shd w:val="clear" w:color="auto" w:fill="auto"/>
            <w:noWrap/>
            <w:vAlign w:val="bottom"/>
            <w:hideMark/>
          </w:tcPr>
          <w:p w14:paraId="635631B7" w14:textId="77777777" w:rsidR="00BC0108" w:rsidRDefault="00BC0108">
            <w:pPr>
              <w:rPr>
                <w:rFonts w:ascii="Arial" w:hAnsi="Arial" w:cs="Arial"/>
                <w:color w:val="000000"/>
              </w:rPr>
            </w:pPr>
            <w:r>
              <w:rPr>
                <w:rFonts w:ascii="Arial" w:hAnsi="Arial" w:cs="Arial"/>
                <w:color w:val="000000"/>
                <w:lang w:val="en-ZW"/>
              </w:rPr>
              <w:t>5.00%</w:t>
            </w:r>
          </w:p>
        </w:tc>
      </w:tr>
      <w:tr w:rsidR="00BC0108" w14:paraId="65F0319E" w14:textId="77777777" w:rsidTr="00BC0108">
        <w:trPr>
          <w:trHeight w:val="312"/>
        </w:trPr>
        <w:tc>
          <w:tcPr>
            <w:tcW w:w="5580" w:type="dxa"/>
            <w:tcBorders>
              <w:top w:val="nil"/>
              <w:left w:val="nil"/>
              <w:bottom w:val="nil"/>
              <w:right w:val="nil"/>
            </w:tcBorders>
            <w:shd w:val="clear" w:color="auto" w:fill="auto"/>
            <w:noWrap/>
            <w:vAlign w:val="bottom"/>
            <w:hideMark/>
          </w:tcPr>
          <w:p w14:paraId="23487ED8" w14:textId="77777777" w:rsidR="00BC0108" w:rsidRDefault="00BC0108">
            <w:pPr>
              <w:rPr>
                <w:rFonts w:ascii="Arial" w:hAnsi="Arial" w:cs="Arial"/>
                <w:color w:val="000000"/>
              </w:rPr>
            </w:pPr>
            <w:r>
              <w:rPr>
                <w:rFonts w:ascii="Arial" w:hAnsi="Arial" w:cs="Arial"/>
                <w:color w:val="000000"/>
                <w:lang w:val="en-ZW"/>
              </w:rPr>
              <w:t>Industry average on Return on total assets</w:t>
            </w:r>
          </w:p>
        </w:tc>
        <w:tc>
          <w:tcPr>
            <w:tcW w:w="1960" w:type="dxa"/>
            <w:tcBorders>
              <w:top w:val="nil"/>
              <w:left w:val="nil"/>
              <w:bottom w:val="nil"/>
              <w:right w:val="nil"/>
            </w:tcBorders>
            <w:shd w:val="clear" w:color="auto" w:fill="auto"/>
            <w:noWrap/>
            <w:vAlign w:val="bottom"/>
            <w:hideMark/>
          </w:tcPr>
          <w:p w14:paraId="2F36D759" w14:textId="77777777" w:rsidR="00BC0108" w:rsidRDefault="00BC0108">
            <w:pPr>
              <w:rPr>
                <w:rFonts w:ascii="Arial" w:hAnsi="Arial" w:cs="Arial"/>
                <w:color w:val="000000"/>
              </w:rPr>
            </w:pPr>
            <w:r>
              <w:rPr>
                <w:rFonts w:ascii="Arial" w:hAnsi="Arial" w:cs="Arial"/>
                <w:color w:val="000000"/>
                <w:lang w:val="en-ZW"/>
              </w:rPr>
              <w:t>9.00%</w:t>
            </w:r>
          </w:p>
        </w:tc>
      </w:tr>
    </w:tbl>
    <w:p w14:paraId="4AAC74C2" w14:textId="77777777" w:rsidR="00BC0108" w:rsidRDefault="00BC0108" w:rsidP="00BD4162">
      <w:pPr>
        <w:pStyle w:val="NoSpacing"/>
        <w:spacing w:line="276" w:lineRule="auto"/>
        <w:jc w:val="both"/>
        <w:rPr>
          <w:rFonts w:ascii="Arial" w:hAnsi="Arial" w:cs="Arial"/>
          <w:b/>
          <w:sz w:val="24"/>
          <w:szCs w:val="24"/>
        </w:rPr>
      </w:pPr>
    </w:p>
    <w:p w14:paraId="550801B4" w14:textId="77777777" w:rsidR="00BC0108" w:rsidRDefault="00BC0108" w:rsidP="00BD4162">
      <w:pPr>
        <w:pStyle w:val="NoSpacing"/>
        <w:spacing w:line="276" w:lineRule="auto"/>
        <w:jc w:val="both"/>
        <w:rPr>
          <w:rFonts w:ascii="Arial" w:hAnsi="Arial" w:cs="Arial"/>
          <w:b/>
          <w:sz w:val="24"/>
          <w:szCs w:val="24"/>
        </w:rPr>
      </w:pPr>
      <w:r>
        <w:rPr>
          <w:rFonts w:ascii="Arial" w:hAnsi="Arial" w:cs="Arial"/>
          <w:b/>
          <w:sz w:val="24"/>
          <w:szCs w:val="24"/>
        </w:rPr>
        <w:t xml:space="preserve"> </w:t>
      </w:r>
      <w:r w:rsidR="00840E5E">
        <w:rPr>
          <w:rFonts w:ascii="Arial" w:hAnsi="Arial" w:cs="Arial"/>
          <w:b/>
          <w:sz w:val="24"/>
          <w:szCs w:val="24"/>
        </w:rPr>
        <w:tab/>
      </w:r>
      <w:r>
        <w:rPr>
          <w:rFonts w:ascii="Arial" w:hAnsi="Arial" w:cs="Arial"/>
          <w:b/>
          <w:sz w:val="24"/>
          <w:szCs w:val="24"/>
        </w:rPr>
        <w:t xml:space="preserve"> Required</w:t>
      </w:r>
    </w:p>
    <w:p w14:paraId="2F363E51" w14:textId="77777777" w:rsidR="00BC0108" w:rsidRPr="00BC0108" w:rsidRDefault="00840E5E" w:rsidP="00840E5E">
      <w:pPr>
        <w:pStyle w:val="NoSpacing"/>
        <w:spacing w:line="276" w:lineRule="auto"/>
        <w:ind w:firstLine="720"/>
        <w:jc w:val="both"/>
        <w:rPr>
          <w:rFonts w:ascii="Arial" w:hAnsi="Arial" w:cs="Arial"/>
          <w:b/>
          <w:sz w:val="24"/>
          <w:szCs w:val="24"/>
        </w:rPr>
      </w:pPr>
      <w:r>
        <w:rPr>
          <w:rFonts w:ascii="Arial" w:hAnsi="Arial" w:cs="Arial"/>
          <w:sz w:val="24"/>
          <w:szCs w:val="24"/>
        </w:rPr>
        <w:t xml:space="preserve"> </w:t>
      </w:r>
      <w:r w:rsidR="00BC0108" w:rsidRPr="00BC0108">
        <w:rPr>
          <w:rFonts w:ascii="Arial" w:hAnsi="Arial" w:cs="Arial"/>
          <w:sz w:val="24"/>
          <w:szCs w:val="24"/>
        </w:rPr>
        <w:t>C</w:t>
      </w:r>
      <w:r w:rsidR="00BC0108">
        <w:rPr>
          <w:rFonts w:ascii="Arial" w:hAnsi="Arial" w:cs="Arial"/>
          <w:sz w:val="24"/>
          <w:szCs w:val="24"/>
        </w:rPr>
        <w:t>a</w:t>
      </w:r>
      <w:r w:rsidR="00BC0108" w:rsidRPr="00BC0108">
        <w:rPr>
          <w:rFonts w:ascii="Arial" w:hAnsi="Arial" w:cs="Arial"/>
          <w:sz w:val="24"/>
          <w:szCs w:val="24"/>
        </w:rPr>
        <w:t>lculate the following and compare your answers with the industry averages</w:t>
      </w:r>
      <w:r w:rsidR="00BC0108">
        <w:rPr>
          <w:rFonts w:ascii="Arial" w:hAnsi="Arial" w:cs="Arial"/>
          <w:sz w:val="24"/>
          <w:szCs w:val="24"/>
        </w:rPr>
        <w:t>:</w:t>
      </w:r>
      <w:r w:rsidR="00BC0108" w:rsidRPr="00BC0108">
        <w:rPr>
          <w:rFonts w:ascii="Arial" w:hAnsi="Arial" w:cs="Arial"/>
          <w:sz w:val="24"/>
          <w:szCs w:val="24"/>
        </w:rPr>
        <w:tab/>
      </w:r>
    </w:p>
    <w:p w14:paraId="4F0180CB" w14:textId="77777777" w:rsidR="00BC0108" w:rsidRPr="00DD201A" w:rsidRDefault="00BC0108" w:rsidP="00840E5E">
      <w:pPr>
        <w:pStyle w:val="NormalWeb"/>
        <w:numPr>
          <w:ilvl w:val="0"/>
          <w:numId w:val="19"/>
        </w:numPr>
        <w:spacing w:before="0" w:beforeAutospacing="0" w:after="0" w:afterAutospacing="0"/>
        <w:ind w:left="1350" w:hanging="450"/>
        <w:jc w:val="both"/>
        <w:rPr>
          <w:rFonts w:ascii="Arial" w:hAnsi="Arial" w:cs="Arial"/>
        </w:rPr>
      </w:pPr>
      <w:r w:rsidRPr="00DD201A">
        <w:rPr>
          <w:rFonts w:ascii="Arial" w:hAnsi="Arial" w:cs="Arial"/>
        </w:rPr>
        <w:t>Profit margin on sales</w:t>
      </w:r>
      <w:r w:rsidRPr="00DD201A">
        <w:rPr>
          <w:rFonts w:ascii="Arial" w:hAnsi="Arial" w:cs="Arial"/>
        </w:rPr>
        <w:tab/>
      </w:r>
      <w:r w:rsidRPr="00DD201A">
        <w:rPr>
          <w:rFonts w:ascii="Arial" w:hAnsi="Arial" w:cs="Arial"/>
        </w:rPr>
        <w:tab/>
      </w:r>
      <w:r w:rsidRPr="00DD201A">
        <w:rPr>
          <w:rFonts w:ascii="Arial" w:hAnsi="Arial" w:cs="Arial"/>
        </w:rPr>
        <w:tab/>
      </w:r>
      <w:r w:rsidRPr="00DD201A">
        <w:rPr>
          <w:rFonts w:ascii="Arial" w:hAnsi="Arial" w:cs="Arial"/>
        </w:rPr>
        <w:tab/>
      </w:r>
      <w:r w:rsidRPr="00DD201A">
        <w:rPr>
          <w:rFonts w:ascii="Arial" w:hAnsi="Arial" w:cs="Arial"/>
        </w:rPr>
        <w:tab/>
      </w:r>
      <w:r>
        <w:rPr>
          <w:rFonts w:ascii="Arial" w:hAnsi="Arial" w:cs="Arial"/>
        </w:rPr>
        <w:t xml:space="preserve">          </w:t>
      </w:r>
      <w:proofErr w:type="gramStart"/>
      <w:r>
        <w:rPr>
          <w:rFonts w:ascii="Arial" w:hAnsi="Arial" w:cs="Arial"/>
        </w:rPr>
        <w:t xml:space="preserve"> </w:t>
      </w:r>
      <w:r w:rsidR="00840E5E">
        <w:rPr>
          <w:rFonts w:ascii="Arial" w:hAnsi="Arial" w:cs="Arial"/>
        </w:rPr>
        <w:t xml:space="preserve"> </w:t>
      </w:r>
      <w:r>
        <w:rPr>
          <w:rFonts w:ascii="Arial" w:hAnsi="Arial" w:cs="Arial"/>
        </w:rPr>
        <w:t xml:space="preserve"> </w:t>
      </w:r>
      <w:r w:rsidRPr="00DD201A">
        <w:rPr>
          <w:rFonts w:ascii="Arial" w:hAnsi="Arial" w:cs="Arial"/>
        </w:rPr>
        <w:t>(</w:t>
      </w:r>
      <w:proofErr w:type="gramEnd"/>
      <w:r w:rsidRPr="00DD201A">
        <w:rPr>
          <w:rFonts w:ascii="Arial" w:hAnsi="Arial" w:cs="Arial"/>
        </w:rPr>
        <w:t>5 marks)</w:t>
      </w:r>
    </w:p>
    <w:p w14:paraId="07B6BDA5" w14:textId="77777777" w:rsidR="00BC0108" w:rsidRDefault="00BC0108" w:rsidP="00840E5E">
      <w:pPr>
        <w:pStyle w:val="NormalWeb"/>
        <w:numPr>
          <w:ilvl w:val="0"/>
          <w:numId w:val="19"/>
        </w:numPr>
        <w:spacing w:before="0" w:beforeAutospacing="0" w:after="0" w:afterAutospacing="0"/>
        <w:ind w:left="1350" w:hanging="450"/>
        <w:jc w:val="both"/>
        <w:rPr>
          <w:rFonts w:ascii="Arial" w:hAnsi="Arial" w:cs="Arial"/>
        </w:rPr>
      </w:pPr>
      <w:r w:rsidRPr="00DD201A">
        <w:rPr>
          <w:rFonts w:ascii="Arial" w:hAnsi="Arial" w:cs="Arial"/>
        </w:rPr>
        <w:t>Return on total assets</w:t>
      </w:r>
      <w:r w:rsidRPr="00DD201A">
        <w:rPr>
          <w:rFonts w:ascii="Arial" w:hAnsi="Arial" w:cs="Arial"/>
        </w:rPr>
        <w:tab/>
      </w:r>
      <w:r w:rsidRPr="00DD201A">
        <w:rPr>
          <w:rFonts w:ascii="Arial" w:hAnsi="Arial" w:cs="Arial"/>
        </w:rPr>
        <w:tab/>
      </w:r>
      <w:r w:rsidRPr="00DD201A">
        <w:rPr>
          <w:rFonts w:ascii="Arial" w:hAnsi="Arial" w:cs="Arial"/>
        </w:rPr>
        <w:tab/>
      </w:r>
      <w:r w:rsidRPr="00DD201A">
        <w:rPr>
          <w:rFonts w:ascii="Arial" w:hAnsi="Arial" w:cs="Arial"/>
        </w:rPr>
        <w:tab/>
      </w:r>
      <w:r w:rsidRPr="00DD201A">
        <w:rPr>
          <w:rFonts w:ascii="Arial" w:hAnsi="Arial" w:cs="Arial"/>
        </w:rPr>
        <w:tab/>
      </w:r>
      <w:r w:rsidRPr="00DD201A">
        <w:rPr>
          <w:rFonts w:ascii="Arial" w:hAnsi="Arial" w:cs="Arial"/>
        </w:rPr>
        <w:tab/>
      </w:r>
      <w:proofErr w:type="gramStart"/>
      <w:r>
        <w:rPr>
          <w:rFonts w:ascii="Arial" w:hAnsi="Arial" w:cs="Arial"/>
        </w:rPr>
        <w:t xml:space="preserve">   </w:t>
      </w:r>
      <w:r w:rsidRPr="00DD201A">
        <w:rPr>
          <w:rFonts w:ascii="Arial" w:hAnsi="Arial" w:cs="Arial"/>
        </w:rPr>
        <w:t>(</w:t>
      </w:r>
      <w:proofErr w:type="gramEnd"/>
      <w:r w:rsidRPr="00DD201A">
        <w:rPr>
          <w:rFonts w:ascii="Arial" w:hAnsi="Arial" w:cs="Arial"/>
        </w:rPr>
        <w:t>5 marks)</w:t>
      </w:r>
    </w:p>
    <w:p w14:paraId="08962AE0" w14:textId="77777777" w:rsidR="00840E5E" w:rsidRDefault="00840E5E" w:rsidP="00840E5E">
      <w:pPr>
        <w:pStyle w:val="NormalWeb"/>
        <w:spacing w:before="0" w:beforeAutospacing="0" w:after="0" w:afterAutospacing="0"/>
        <w:jc w:val="both"/>
        <w:rPr>
          <w:rFonts w:ascii="Arial" w:hAnsi="Arial" w:cs="Arial"/>
        </w:rPr>
      </w:pPr>
    </w:p>
    <w:p w14:paraId="03F7953E" w14:textId="77777777" w:rsidR="00840E5E" w:rsidRPr="00DD201A" w:rsidRDefault="00840E5E" w:rsidP="00840E5E">
      <w:pPr>
        <w:pStyle w:val="NormalWeb"/>
        <w:numPr>
          <w:ilvl w:val="0"/>
          <w:numId w:val="20"/>
        </w:numPr>
        <w:spacing w:before="0" w:beforeAutospacing="0" w:after="0" w:afterAutospacing="0"/>
        <w:ind w:hanging="720"/>
        <w:jc w:val="both"/>
        <w:rPr>
          <w:rFonts w:ascii="Arial" w:hAnsi="Arial" w:cs="Arial"/>
          <w:lang w:val="en"/>
        </w:rPr>
      </w:pPr>
      <w:r w:rsidRPr="00DD201A">
        <w:rPr>
          <w:rFonts w:ascii="Arial" w:hAnsi="Arial" w:cs="Arial"/>
          <w:lang w:val="en"/>
        </w:rPr>
        <w:t>ABC Ltd has current liabilities equal to K2 000 000.00. The Company’s current ratio is 1.5, and its quick ratio is 1.0. What is the firm’s level of;</w:t>
      </w:r>
    </w:p>
    <w:p w14:paraId="4C251209" w14:textId="77777777" w:rsidR="00840E5E" w:rsidRPr="00DD201A" w:rsidRDefault="00840E5E" w:rsidP="00840E5E">
      <w:pPr>
        <w:pStyle w:val="NormalWeb"/>
        <w:numPr>
          <w:ilvl w:val="0"/>
          <w:numId w:val="22"/>
        </w:numPr>
        <w:jc w:val="both"/>
        <w:rPr>
          <w:rFonts w:ascii="Arial" w:hAnsi="Arial" w:cs="Arial"/>
          <w:lang w:val="en"/>
        </w:rPr>
      </w:pPr>
      <w:r w:rsidRPr="00DD201A">
        <w:rPr>
          <w:rFonts w:ascii="Arial" w:hAnsi="Arial" w:cs="Arial"/>
          <w:lang w:val="en"/>
        </w:rPr>
        <w:t>Current Assets</w:t>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proofErr w:type="gramStart"/>
      <w:r>
        <w:rPr>
          <w:rFonts w:ascii="Arial" w:hAnsi="Arial" w:cs="Arial"/>
          <w:lang w:val="en"/>
        </w:rPr>
        <w:t xml:space="preserve">   </w:t>
      </w:r>
      <w:r w:rsidRPr="00840E5E">
        <w:rPr>
          <w:rFonts w:ascii="Arial" w:hAnsi="Arial" w:cs="Arial"/>
          <w:i/>
          <w:lang w:val="en"/>
        </w:rPr>
        <w:t>(</w:t>
      </w:r>
      <w:proofErr w:type="gramEnd"/>
      <w:r w:rsidRPr="00840E5E">
        <w:rPr>
          <w:rFonts w:ascii="Arial" w:hAnsi="Arial" w:cs="Arial"/>
          <w:i/>
          <w:lang w:val="en"/>
        </w:rPr>
        <w:t>5 marks)</w:t>
      </w:r>
    </w:p>
    <w:p w14:paraId="4531CB0C" w14:textId="77777777" w:rsidR="00840E5E" w:rsidRPr="00DD201A" w:rsidRDefault="00840E5E" w:rsidP="00840E5E">
      <w:pPr>
        <w:pStyle w:val="NormalWeb"/>
        <w:numPr>
          <w:ilvl w:val="0"/>
          <w:numId w:val="22"/>
        </w:numPr>
        <w:spacing w:before="0" w:beforeAutospacing="0" w:after="0" w:afterAutospacing="0"/>
        <w:jc w:val="both"/>
        <w:rPr>
          <w:rFonts w:ascii="Arial" w:hAnsi="Arial" w:cs="Arial"/>
        </w:rPr>
      </w:pPr>
      <w:r w:rsidRPr="00DD201A">
        <w:rPr>
          <w:rFonts w:ascii="Arial" w:hAnsi="Arial" w:cs="Arial"/>
          <w:lang w:val="en"/>
        </w:rPr>
        <w:t>Inventories</w:t>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r w:rsidRPr="00DD201A">
        <w:rPr>
          <w:rFonts w:ascii="Arial" w:hAnsi="Arial" w:cs="Arial"/>
          <w:lang w:val="en"/>
        </w:rPr>
        <w:tab/>
      </w:r>
      <w:proofErr w:type="gramStart"/>
      <w:r>
        <w:rPr>
          <w:rFonts w:ascii="Arial" w:hAnsi="Arial" w:cs="Arial"/>
          <w:lang w:val="en"/>
        </w:rPr>
        <w:t xml:space="preserve">   </w:t>
      </w:r>
      <w:r w:rsidRPr="00840E5E">
        <w:rPr>
          <w:rFonts w:ascii="Arial" w:hAnsi="Arial" w:cs="Arial"/>
          <w:i/>
          <w:lang w:val="en"/>
        </w:rPr>
        <w:t>(</w:t>
      </w:r>
      <w:proofErr w:type="gramEnd"/>
      <w:r w:rsidRPr="00840E5E">
        <w:rPr>
          <w:rFonts w:ascii="Arial" w:hAnsi="Arial" w:cs="Arial"/>
          <w:i/>
          <w:lang w:val="en"/>
        </w:rPr>
        <w:t>5 marks)</w:t>
      </w:r>
    </w:p>
    <w:p w14:paraId="224754CB" w14:textId="77777777" w:rsidR="00BC0108"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BC0108">
        <w:rPr>
          <w:rFonts w:ascii="Arial" w:hAnsi="Arial" w:cs="Arial"/>
          <w:b/>
          <w:sz w:val="24"/>
          <w:szCs w:val="24"/>
        </w:rPr>
        <w:t xml:space="preserve">                                                                                      </w:t>
      </w:r>
      <w:r w:rsidRPr="00A34CC5">
        <w:rPr>
          <w:rFonts w:ascii="Arial" w:hAnsi="Arial" w:cs="Arial"/>
          <w:b/>
          <w:sz w:val="24"/>
          <w:szCs w:val="24"/>
        </w:rPr>
        <w:t xml:space="preserve"> </w:t>
      </w:r>
      <w:r w:rsidR="00BC0108">
        <w:rPr>
          <w:rFonts w:ascii="Arial" w:hAnsi="Arial" w:cs="Arial"/>
          <w:b/>
          <w:sz w:val="24"/>
          <w:szCs w:val="24"/>
        </w:rPr>
        <w:t>(Total 20 marks)</w:t>
      </w:r>
      <w:r w:rsidRPr="00A34CC5">
        <w:rPr>
          <w:rFonts w:ascii="Arial" w:hAnsi="Arial" w:cs="Arial"/>
          <w:b/>
          <w:sz w:val="24"/>
          <w:szCs w:val="24"/>
        </w:rPr>
        <w:t xml:space="preserve">                   </w:t>
      </w:r>
      <w:r w:rsidR="00F96ED2">
        <w:rPr>
          <w:rFonts w:ascii="Arial" w:hAnsi="Arial" w:cs="Arial"/>
          <w:b/>
          <w:sz w:val="24"/>
          <w:szCs w:val="24"/>
        </w:rPr>
        <w:t xml:space="preserve">                                             </w:t>
      </w:r>
      <w:r w:rsidR="00BC0108">
        <w:rPr>
          <w:rFonts w:ascii="Arial" w:hAnsi="Arial" w:cs="Arial"/>
          <w:b/>
          <w:sz w:val="24"/>
          <w:szCs w:val="24"/>
        </w:rPr>
        <w:t xml:space="preserve">       </w:t>
      </w:r>
    </w:p>
    <w:p w14:paraId="258CA386" w14:textId="77777777" w:rsidR="00A34CC5" w:rsidRPr="00A34CC5" w:rsidRDefault="00BC0108" w:rsidP="00BD4162">
      <w:pPr>
        <w:pStyle w:val="NoSpacing"/>
        <w:spacing w:line="276" w:lineRule="auto"/>
        <w:jc w:val="both"/>
        <w:rPr>
          <w:rFonts w:ascii="Arial" w:hAnsi="Arial" w:cs="Arial"/>
          <w:b/>
          <w:sz w:val="24"/>
          <w:szCs w:val="24"/>
        </w:rPr>
      </w:pPr>
      <w:r>
        <w:rPr>
          <w:rFonts w:ascii="Arial" w:hAnsi="Arial" w:cs="Arial"/>
          <w:b/>
          <w:sz w:val="24"/>
          <w:szCs w:val="24"/>
        </w:rPr>
        <w:t xml:space="preserve">  </w:t>
      </w:r>
    </w:p>
    <w:p w14:paraId="1F6A12DD"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QUESTION 7</w:t>
      </w:r>
    </w:p>
    <w:p w14:paraId="43627131" w14:textId="77777777" w:rsidR="00594A4A" w:rsidRDefault="00840E5E" w:rsidP="00840E5E">
      <w:pPr>
        <w:pStyle w:val="NoSpacing"/>
        <w:spacing w:line="276" w:lineRule="auto"/>
        <w:jc w:val="both"/>
        <w:rPr>
          <w:rStyle w:val="ya-q-full-text"/>
          <w:rFonts w:ascii="Arial" w:eastAsia="BatangChe" w:hAnsi="Arial" w:cs="Arial"/>
        </w:rPr>
      </w:pPr>
      <w:r w:rsidRPr="00F0338F">
        <w:rPr>
          <w:rFonts w:ascii="Arial" w:hAnsi="Arial" w:cs="Arial"/>
          <w:sz w:val="24"/>
          <w:szCs w:val="24"/>
        </w:rPr>
        <w:t xml:space="preserve">Give a detailed Discussion on the </w:t>
      </w:r>
      <w:r w:rsidRPr="00F0338F">
        <w:rPr>
          <w:rFonts w:ascii="Arial" w:hAnsi="Arial" w:cs="Arial"/>
          <w:bCs/>
          <w:sz w:val="24"/>
          <w:szCs w:val="24"/>
        </w:rPr>
        <w:t>functions and objectives of the Malawi Stock Exchange (MSE).</w:t>
      </w:r>
    </w:p>
    <w:p w14:paraId="329D3487" w14:textId="77777777" w:rsidR="00A34CC5" w:rsidRP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14:paraId="53F4DCB5" w14:textId="77777777" w:rsidR="00A34CC5" w:rsidRPr="00A34CC5" w:rsidRDefault="00A34CC5" w:rsidP="00BD4162">
      <w:pPr>
        <w:pStyle w:val="NoSpacing"/>
        <w:spacing w:line="276" w:lineRule="auto"/>
        <w:jc w:val="both"/>
        <w:rPr>
          <w:rFonts w:ascii="Arial" w:hAnsi="Arial" w:cs="Arial"/>
          <w:b/>
          <w:sz w:val="24"/>
          <w:szCs w:val="24"/>
        </w:rPr>
      </w:pPr>
    </w:p>
    <w:p w14:paraId="73C3F866" w14:textId="77777777" w:rsidR="00840E5E" w:rsidRDefault="00840E5E" w:rsidP="00BD4162">
      <w:pPr>
        <w:pStyle w:val="NoSpacing"/>
        <w:spacing w:line="276" w:lineRule="auto"/>
        <w:jc w:val="both"/>
        <w:rPr>
          <w:rFonts w:ascii="Arial" w:hAnsi="Arial" w:cs="Arial"/>
          <w:b/>
          <w:sz w:val="24"/>
          <w:szCs w:val="24"/>
        </w:rPr>
      </w:pPr>
    </w:p>
    <w:p w14:paraId="401D496E" w14:textId="77777777" w:rsidR="00840E5E" w:rsidRDefault="00840E5E" w:rsidP="00BD4162">
      <w:pPr>
        <w:pStyle w:val="NoSpacing"/>
        <w:spacing w:line="276" w:lineRule="auto"/>
        <w:jc w:val="both"/>
        <w:rPr>
          <w:rFonts w:ascii="Arial" w:hAnsi="Arial" w:cs="Arial"/>
          <w:b/>
          <w:sz w:val="24"/>
          <w:szCs w:val="24"/>
        </w:rPr>
      </w:pPr>
    </w:p>
    <w:p w14:paraId="3E96DBD9" w14:textId="77777777" w:rsidR="00840E5E" w:rsidRDefault="00840E5E" w:rsidP="00BD4162">
      <w:pPr>
        <w:pStyle w:val="NoSpacing"/>
        <w:spacing w:line="276" w:lineRule="auto"/>
        <w:jc w:val="both"/>
        <w:rPr>
          <w:rFonts w:ascii="Arial" w:hAnsi="Arial" w:cs="Arial"/>
          <w:b/>
          <w:sz w:val="24"/>
          <w:szCs w:val="24"/>
        </w:rPr>
      </w:pPr>
    </w:p>
    <w:p w14:paraId="3C7CFA56" w14:textId="77777777" w:rsidR="00A34CC5" w:rsidRDefault="00A34CC5" w:rsidP="00BD4162">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8</w:t>
      </w:r>
    </w:p>
    <w:p w14:paraId="219C7B4D" w14:textId="77777777" w:rsidR="00840E5E" w:rsidRDefault="00840E5E" w:rsidP="00840E5E">
      <w:pPr>
        <w:pStyle w:val="ListParagraph"/>
        <w:numPr>
          <w:ilvl w:val="0"/>
          <w:numId w:val="24"/>
        </w:numPr>
        <w:ind w:left="720" w:hanging="630"/>
        <w:jc w:val="both"/>
        <w:rPr>
          <w:rFonts w:ascii="Arial" w:hAnsi="Arial" w:cs="Arial"/>
          <w:sz w:val="24"/>
          <w:szCs w:val="24"/>
        </w:rPr>
      </w:pPr>
      <w:r w:rsidRPr="00840E5E">
        <w:rPr>
          <w:rFonts w:ascii="Arial" w:hAnsi="Arial" w:cs="Arial"/>
          <w:sz w:val="24"/>
          <w:szCs w:val="24"/>
        </w:rPr>
        <w:t>Within the context of the gilts market explain the following terms which must always be considered by investors when making investment decisions.</w:t>
      </w:r>
      <w:r w:rsidRPr="00840E5E">
        <w:rPr>
          <w:rFonts w:ascii="Arial" w:hAnsi="Arial" w:cs="Arial"/>
          <w:sz w:val="24"/>
          <w:szCs w:val="24"/>
        </w:rPr>
        <w:tab/>
      </w:r>
    </w:p>
    <w:p w14:paraId="0B330C72" w14:textId="77777777" w:rsidR="00840E5E" w:rsidRPr="00840E5E" w:rsidRDefault="00840E5E" w:rsidP="00840E5E">
      <w:pPr>
        <w:pStyle w:val="ListParagraph"/>
        <w:ind w:left="450"/>
        <w:jc w:val="both"/>
        <w:rPr>
          <w:rFonts w:ascii="Arial" w:hAnsi="Arial" w:cs="Arial"/>
          <w:sz w:val="24"/>
          <w:szCs w:val="24"/>
        </w:rPr>
      </w:pPr>
    </w:p>
    <w:p w14:paraId="4071323A" w14:textId="77777777" w:rsidR="00840E5E" w:rsidRPr="00840E5E" w:rsidRDefault="00840E5E" w:rsidP="00503247">
      <w:pPr>
        <w:pStyle w:val="ListParagraph"/>
        <w:numPr>
          <w:ilvl w:val="0"/>
          <w:numId w:val="23"/>
        </w:numPr>
        <w:ind w:hanging="720"/>
        <w:jc w:val="both"/>
        <w:rPr>
          <w:rFonts w:ascii="Arial" w:hAnsi="Arial" w:cs="Arial"/>
          <w:sz w:val="24"/>
          <w:szCs w:val="24"/>
        </w:rPr>
      </w:pPr>
      <w:r w:rsidRPr="00840E5E">
        <w:rPr>
          <w:rFonts w:ascii="Arial" w:hAnsi="Arial" w:cs="Arial"/>
          <w:sz w:val="24"/>
          <w:szCs w:val="24"/>
        </w:rPr>
        <w:t>Yield to maturity</w:t>
      </w:r>
      <w:r w:rsidRPr="00840E5E">
        <w:rPr>
          <w:rFonts w:ascii="Arial" w:hAnsi="Arial" w:cs="Arial"/>
          <w:sz w:val="24"/>
          <w:szCs w:val="24"/>
        </w:rPr>
        <w:tab/>
        <w:t xml:space="preserve">                                                      </w:t>
      </w:r>
      <w:r>
        <w:rPr>
          <w:rFonts w:ascii="Arial" w:hAnsi="Arial" w:cs="Arial"/>
          <w:sz w:val="24"/>
          <w:szCs w:val="24"/>
        </w:rPr>
        <w:t xml:space="preserve">           </w:t>
      </w:r>
      <w:proofErr w:type="gramStart"/>
      <w:r>
        <w:rPr>
          <w:rFonts w:ascii="Arial" w:hAnsi="Arial" w:cs="Arial"/>
          <w:sz w:val="24"/>
          <w:szCs w:val="24"/>
        </w:rPr>
        <w:t xml:space="preserve">   </w:t>
      </w:r>
      <w:r w:rsidRPr="00840E5E">
        <w:rPr>
          <w:rFonts w:ascii="Arial" w:hAnsi="Arial" w:cs="Arial"/>
          <w:i/>
          <w:sz w:val="24"/>
          <w:szCs w:val="24"/>
        </w:rPr>
        <w:t>(</w:t>
      </w:r>
      <w:proofErr w:type="gramEnd"/>
      <w:r w:rsidRPr="00840E5E">
        <w:rPr>
          <w:rFonts w:ascii="Arial" w:hAnsi="Arial" w:cs="Arial"/>
          <w:i/>
          <w:sz w:val="24"/>
          <w:szCs w:val="24"/>
        </w:rPr>
        <w:t>5 marks)</w:t>
      </w:r>
    </w:p>
    <w:p w14:paraId="51A0B97B" w14:textId="77777777" w:rsidR="00840E5E" w:rsidRPr="00840E5E" w:rsidRDefault="00840E5E" w:rsidP="00503247">
      <w:pPr>
        <w:pStyle w:val="ListParagraph"/>
        <w:numPr>
          <w:ilvl w:val="0"/>
          <w:numId w:val="23"/>
        </w:numPr>
        <w:ind w:hanging="720"/>
        <w:jc w:val="both"/>
        <w:rPr>
          <w:rFonts w:ascii="Arial" w:hAnsi="Arial" w:cs="Arial"/>
          <w:sz w:val="24"/>
          <w:szCs w:val="24"/>
        </w:rPr>
      </w:pPr>
      <w:r w:rsidRPr="00840E5E">
        <w:rPr>
          <w:rFonts w:ascii="Arial" w:hAnsi="Arial" w:cs="Arial"/>
          <w:sz w:val="24"/>
          <w:szCs w:val="24"/>
        </w:rPr>
        <w:t>Required or Market yield</w:t>
      </w:r>
      <w:r w:rsidRPr="00840E5E">
        <w:rPr>
          <w:rFonts w:ascii="Arial" w:hAnsi="Arial" w:cs="Arial"/>
          <w:sz w:val="24"/>
          <w:szCs w:val="24"/>
        </w:rPr>
        <w:tab/>
      </w:r>
      <w:r w:rsidRPr="00840E5E">
        <w:rPr>
          <w:rFonts w:ascii="Arial" w:hAnsi="Arial" w:cs="Arial"/>
          <w:sz w:val="24"/>
          <w:szCs w:val="24"/>
        </w:rPr>
        <w:tab/>
      </w:r>
      <w:r w:rsidRPr="00840E5E">
        <w:rPr>
          <w:rFonts w:ascii="Arial" w:hAnsi="Arial" w:cs="Arial"/>
          <w:sz w:val="24"/>
          <w:szCs w:val="24"/>
        </w:rPr>
        <w:tab/>
      </w:r>
      <w:r w:rsidRPr="00840E5E">
        <w:rPr>
          <w:rFonts w:ascii="Arial" w:hAnsi="Arial" w:cs="Arial"/>
          <w:sz w:val="24"/>
          <w:szCs w:val="24"/>
        </w:rPr>
        <w:tab/>
      </w:r>
      <w:r w:rsidRPr="00840E5E">
        <w:rPr>
          <w:rFonts w:ascii="Arial" w:hAnsi="Arial" w:cs="Arial"/>
          <w:sz w:val="24"/>
          <w:szCs w:val="24"/>
        </w:rPr>
        <w:tab/>
      </w:r>
      <w:r w:rsidRPr="00840E5E">
        <w:rPr>
          <w:rFonts w:ascii="Arial" w:hAnsi="Arial" w:cs="Arial"/>
          <w:sz w:val="24"/>
          <w:szCs w:val="24"/>
        </w:rPr>
        <w:tab/>
      </w:r>
      <w:proofErr w:type="gramStart"/>
      <w:r>
        <w:rPr>
          <w:rFonts w:ascii="Arial" w:hAnsi="Arial" w:cs="Arial"/>
          <w:sz w:val="24"/>
          <w:szCs w:val="24"/>
        </w:rPr>
        <w:t xml:space="preserve">   </w:t>
      </w:r>
      <w:r w:rsidRPr="00840E5E">
        <w:rPr>
          <w:rFonts w:ascii="Arial" w:hAnsi="Arial" w:cs="Arial"/>
          <w:i/>
          <w:sz w:val="24"/>
          <w:szCs w:val="24"/>
        </w:rPr>
        <w:t>(</w:t>
      </w:r>
      <w:proofErr w:type="gramEnd"/>
      <w:r w:rsidRPr="00840E5E">
        <w:rPr>
          <w:rFonts w:ascii="Arial" w:hAnsi="Arial" w:cs="Arial"/>
          <w:i/>
          <w:sz w:val="24"/>
          <w:szCs w:val="24"/>
        </w:rPr>
        <w:t>5 marks)</w:t>
      </w:r>
    </w:p>
    <w:p w14:paraId="1DF8786E" w14:textId="77777777" w:rsidR="00840E5E" w:rsidRPr="00840E5E" w:rsidRDefault="00840E5E" w:rsidP="00840E5E">
      <w:pPr>
        <w:pStyle w:val="ListParagraph"/>
        <w:ind w:left="1440"/>
        <w:jc w:val="both"/>
        <w:rPr>
          <w:rFonts w:ascii="Arial" w:hAnsi="Arial" w:cs="Arial"/>
          <w:sz w:val="24"/>
          <w:szCs w:val="24"/>
        </w:rPr>
      </w:pPr>
    </w:p>
    <w:p w14:paraId="6030D825" w14:textId="77777777" w:rsidR="00840E5E" w:rsidRDefault="00840E5E" w:rsidP="002359EF">
      <w:pPr>
        <w:pStyle w:val="ListParagraph"/>
        <w:numPr>
          <w:ilvl w:val="0"/>
          <w:numId w:val="24"/>
        </w:numPr>
        <w:ind w:left="720" w:hanging="630"/>
        <w:jc w:val="both"/>
        <w:rPr>
          <w:rFonts w:ascii="Arial" w:hAnsi="Arial" w:cs="Arial"/>
          <w:b/>
          <w:sz w:val="24"/>
          <w:szCs w:val="24"/>
        </w:rPr>
      </w:pPr>
      <w:r w:rsidRPr="00840E5E">
        <w:rPr>
          <w:rFonts w:ascii="Arial" w:hAnsi="Arial" w:cs="Arial"/>
          <w:sz w:val="24"/>
          <w:szCs w:val="24"/>
        </w:rPr>
        <w:t xml:space="preserve">The futures market is concerned with going short and going long on investment decisions. Discuss these </w:t>
      </w:r>
      <w:r w:rsidRPr="00840E5E">
        <w:rPr>
          <w:rFonts w:ascii="Arial" w:hAnsi="Arial" w:cs="Arial"/>
          <w:b/>
          <w:sz w:val="24"/>
          <w:szCs w:val="24"/>
          <w:u w:val="single"/>
        </w:rPr>
        <w:t>two</w:t>
      </w:r>
      <w:r w:rsidRPr="00840E5E">
        <w:rPr>
          <w:rFonts w:ascii="Arial" w:hAnsi="Arial" w:cs="Arial"/>
          <w:sz w:val="24"/>
          <w:szCs w:val="24"/>
        </w:rPr>
        <w:t xml:space="preserve"> terms by differentiating them.</w:t>
      </w:r>
      <w:r w:rsidRPr="00840E5E">
        <w:rPr>
          <w:rFonts w:ascii="Arial" w:hAnsi="Arial" w:cs="Arial"/>
          <w:sz w:val="24"/>
          <w:szCs w:val="24"/>
        </w:rPr>
        <w:tab/>
        <w:t xml:space="preserve">            </w:t>
      </w:r>
      <w:r w:rsidRPr="00840E5E">
        <w:rPr>
          <w:rFonts w:ascii="Arial" w:hAnsi="Arial" w:cs="Arial"/>
          <w:i/>
          <w:sz w:val="24"/>
          <w:szCs w:val="24"/>
        </w:rPr>
        <w:t>(10 marks)</w:t>
      </w:r>
      <w:r w:rsidRPr="00840E5E">
        <w:rPr>
          <w:rFonts w:ascii="Arial" w:hAnsi="Arial" w:cs="Arial"/>
          <w:sz w:val="24"/>
          <w:szCs w:val="24"/>
        </w:rPr>
        <w:tab/>
      </w:r>
      <w:r w:rsidRPr="00840E5E">
        <w:rPr>
          <w:rFonts w:ascii="Arial" w:hAnsi="Arial" w:cs="Arial"/>
          <w:sz w:val="24"/>
          <w:szCs w:val="24"/>
        </w:rPr>
        <w:tab/>
      </w:r>
      <w:r w:rsidRPr="00840E5E">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Pr>
          <w:rFonts w:ascii="Arial" w:hAnsi="Arial" w:cs="Arial"/>
          <w:b/>
          <w:sz w:val="24"/>
          <w:szCs w:val="24"/>
        </w:rPr>
        <w:t>(</w:t>
      </w:r>
      <w:proofErr w:type="gramEnd"/>
      <w:r>
        <w:rPr>
          <w:rFonts w:ascii="Arial" w:hAnsi="Arial" w:cs="Arial"/>
          <w:b/>
          <w:sz w:val="24"/>
          <w:szCs w:val="24"/>
        </w:rPr>
        <w:t>Total 20 marks)</w:t>
      </w:r>
    </w:p>
    <w:p w14:paraId="4CE0E885" w14:textId="77777777" w:rsidR="00A34CC5" w:rsidRPr="00840E5E" w:rsidRDefault="00A34CC5" w:rsidP="00840E5E">
      <w:pPr>
        <w:pStyle w:val="ListParagraph"/>
        <w:jc w:val="both"/>
        <w:rPr>
          <w:rFonts w:ascii="Arial" w:hAnsi="Arial" w:cs="Arial"/>
          <w:b/>
          <w:sz w:val="24"/>
          <w:szCs w:val="24"/>
        </w:rPr>
      </w:pPr>
      <w:r w:rsidRPr="00840E5E">
        <w:rPr>
          <w:rFonts w:ascii="Arial" w:hAnsi="Arial" w:cs="Arial"/>
          <w:b/>
          <w:sz w:val="24"/>
          <w:szCs w:val="24"/>
        </w:rPr>
        <w:t xml:space="preserve">                                                          </w:t>
      </w:r>
      <w:r w:rsidR="00594A4A" w:rsidRPr="00840E5E">
        <w:rPr>
          <w:rFonts w:ascii="Arial" w:hAnsi="Arial" w:cs="Arial"/>
          <w:b/>
          <w:sz w:val="24"/>
          <w:szCs w:val="24"/>
        </w:rPr>
        <w:t xml:space="preserve">                                         </w:t>
      </w:r>
      <w:r w:rsidRPr="00840E5E">
        <w:rPr>
          <w:rFonts w:ascii="Arial" w:hAnsi="Arial" w:cs="Arial"/>
          <w:b/>
          <w:sz w:val="24"/>
          <w:szCs w:val="24"/>
        </w:rPr>
        <w:t xml:space="preserve">   </w:t>
      </w:r>
    </w:p>
    <w:p w14:paraId="6B45116D" w14:textId="77777777" w:rsidR="006855CA" w:rsidRPr="00A34CC5" w:rsidRDefault="006855CA" w:rsidP="00BD4162">
      <w:pPr>
        <w:spacing w:line="276" w:lineRule="auto"/>
        <w:jc w:val="both"/>
        <w:rPr>
          <w:rFonts w:ascii="Arial" w:hAnsi="Arial" w:cs="Arial"/>
          <w:b/>
        </w:rPr>
      </w:pPr>
    </w:p>
    <w:p w14:paraId="53BA7E01" w14:textId="77777777" w:rsidR="00B26B9A" w:rsidRPr="00A34CC5" w:rsidRDefault="00B26B9A" w:rsidP="00BD4162">
      <w:pPr>
        <w:pStyle w:val="Body"/>
        <w:spacing w:line="276" w:lineRule="auto"/>
        <w:jc w:val="center"/>
        <w:rPr>
          <w:rFonts w:ascii="Arial" w:hAnsi="Arial" w:cs="Arial"/>
          <w:b/>
          <w:sz w:val="24"/>
          <w:szCs w:val="24"/>
        </w:rPr>
      </w:pPr>
    </w:p>
    <w:p w14:paraId="3480CC7F" w14:textId="77777777" w:rsidR="00B26B9A" w:rsidRPr="00A34CC5" w:rsidRDefault="00B26B9A" w:rsidP="00BD4162">
      <w:pPr>
        <w:pStyle w:val="Body"/>
        <w:spacing w:line="276" w:lineRule="auto"/>
        <w:jc w:val="center"/>
        <w:rPr>
          <w:rFonts w:ascii="Arial" w:hAnsi="Arial" w:cs="Arial"/>
          <w:b/>
          <w:sz w:val="24"/>
          <w:szCs w:val="24"/>
        </w:rPr>
      </w:pPr>
    </w:p>
    <w:p w14:paraId="4C31FFB3" w14:textId="77777777" w:rsidR="00B26B9A" w:rsidRPr="00A34CC5" w:rsidRDefault="00B26B9A" w:rsidP="00BD4162">
      <w:pPr>
        <w:pStyle w:val="Body"/>
        <w:spacing w:line="276" w:lineRule="auto"/>
        <w:jc w:val="center"/>
        <w:rPr>
          <w:rFonts w:ascii="Arial" w:hAnsi="Arial" w:cs="Arial"/>
          <w:b/>
          <w:sz w:val="24"/>
          <w:szCs w:val="24"/>
        </w:rPr>
      </w:pPr>
    </w:p>
    <w:p w14:paraId="352B4E85" w14:textId="77777777" w:rsidR="008C7940" w:rsidRPr="00A34CC5" w:rsidRDefault="001C3673" w:rsidP="00BD4162">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C5C38" w14:textId="77777777" w:rsidR="00CF16D7" w:rsidRDefault="00CF16D7">
      <w:r>
        <w:separator/>
      </w:r>
    </w:p>
  </w:endnote>
  <w:endnote w:type="continuationSeparator" w:id="0">
    <w:p w14:paraId="4B43714C" w14:textId="77777777" w:rsidR="00CF16D7" w:rsidRDefault="00CF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8A942"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7227C3"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C7CC2"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98A">
      <w:rPr>
        <w:rStyle w:val="PageNumber"/>
        <w:noProof/>
      </w:rPr>
      <w:t>3</w:t>
    </w:r>
    <w:r>
      <w:rPr>
        <w:rStyle w:val="PageNumber"/>
      </w:rPr>
      <w:fldChar w:fldCharType="end"/>
    </w:r>
  </w:p>
  <w:p w14:paraId="328ADF11"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430C8DB" wp14:editId="5E961C79">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22465" w14:textId="77777777" w:rsidR="00CF16D7" w:rsidRDefault="00CF16D7">
      <w:r>
        <w:separator/>
      </w:r>
    </w:p>
  </w:footnote>
  <w:footnote w:type="continuationSeparator" w:id="0">
    <w:p w14:paraId="2C882ED6" w14:textId="77777777" w:rsidR="00CF16D7" w:rsidRDefault="00CF1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81029" w14:textId="77777777" w:rsidR="00785D4E" w:rsidRDefault="00785D4E">
    <w:pPr>
      <w:pStyle w:val="Header"/>
    </w:pPr>
  </w:p>
  <w:p w14:paraId="2850E164"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29F9"/>
    <w:multiLevelType w:val="hybridMultilevel"/>
    <w:tmpl w:val="FB0E0C06"/>
    <w:lvl w:ilvl="0" w:tplc="7D106974">
      <w:start w:val="1"/>
      <w:numFmt w:val="lowerLetter"/>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625ED"/>
    <w:multiLevelType w:val="hybridMultilevel"/>
    <w:tmpl w:val="411C5652"/>
    <w:lvl w:ilvl="0" w:tplc="EBCC8F2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13F024B6"/>
    <w:multiLevelType w:val="hybridMultilevel"/>
    <w:tmpl w:val="8E0841BE"/>
    <w:lvl w:ilvl="0" w:tplc="8C8EC036">
      <w:start w:val="1"/>
      <w:numFmt w:val="lowerRoman"/>
      <w:lvlText w:val="%1)"/>
      <w:lvlJc w:val="left"/>
      <w:pPr>
        <w:ind w:left="1440" w:hanging="360"/>
      </w:pPr>
      <w:rPr>
        <w:rFonts w:ascii="Arial" w:eastAsia="Times New Roman" w:hAnsi="Arial" w:cs="Arial"/>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5" w15:restartNumberingAfterBreak="0">
    <w:nsid w:val="18ED786A"/>
    <w:multiLevelType w:val="hybridMultilevel"/>
    <w:tmpl w:val="DD7212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1EDC04CC"/>
    <w:multiLevelType w:val="hybridMultilevel"/>
    <w:tmpl w:val="940CFC80"/>
    <w:lvl w:ilvl="0" w:tplc="0390FA28">
      <w:start w:val="1"/>
      <w:numFmt w:val="lowerRoman"/>
      <w:lvlText w:val="%1)"/>
      <w:lvlJc w:val="left"/>
      <w:pPr>
        <w:ind w:left="810" w:hanging="72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AE635F"/>
    <w:multiLevelType w:val="hybridMultilevel"/>
    <w:tmpl w:val="C96A8692"/>
    <w:lvl w:ilvl="0" w:tplc="3740FC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37EF0B64"/>
    <w:multiLevelType w:val="hybridMultilevel"/>
    <w:tmpl w:val="2952977E"/>
    <w:lvl w:ilvl="0" w:tplc="6A40BB3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F7034"/>
    <w:multiLevelType w:val="hybridMultilevel"/>
    <w:tmpl w:val="9C587EB2"/>
    <w:lvl w:ilvl="0" w:tplc="ED821CFE">
      <w:start w:val="1"/>
      <w:numFmt w:val="lowerRoman"/>
      <w:lvlText w:val="%1)"/>
      <w:lvlJc w:val="right"/>
      <w:pPr>
        <w:ind w:left="1440" w:hanging="360"/>
      </w:pPr>
      <w:rPr>
        <w:rFonts w:ascii="Calibri" w:eastAsia="Times New Roman" w:hAnsi="Calibri" w:cs="Arial"/>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15" w15:restartNumberingAfterBreak="0">
    <w:nsid w:val="41FE6615"/>
    <w:multiLevelType w:val="hybridMultilevel"/>
    <w:tmpl w:val="8BDAA2C4"/>
    <w:lvl w:ilvl="0" w:tplc="7596608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55E625AC"/>
    <w:multiLevelType w:val="hybridMultilevel"/>
    <w:tmpl w:val="29D41C52"/>
    <w:lvl w:ilvl="0" w:tplc="BD062B80">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560F89"/>
    <w:multiLevelType w:val="hybridMultilevel"/>
    <w:tmpl w:val="DE3C3C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FE3EE5"/>
    <w:multiLevelType w:val="hybridMultilevel"/>
    <w:tmpl w:val="4498E120"/>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2"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3"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0"/>
  </w:num>
  <w:num w:numId="3">
    <w:abstractNumId w:val="6"/>
  </w:num>
  <w:num w:numId="4">
    <w:abstractNumId w:val="3"/>
  </w:num>
  <w:num w:numId="5">
    <w:abstractNumId w:val="7"/>
  </w:num>
  <w:num w:numId="6">
    <w:abstractNumId w:val="22"/>
  </w:num>
  <w:num w:numId="7">
    <w:abstractNumId w:val="18"/>
  </w:num>
  <w:num w:numId="8">
    <w:abstractNumId w:val="12"/>
  </w:num>
  <w:num w:numId="9">
    <w:abstractNumId w:val="19"/>
  </w:num>
  <w:num w:numId="10">
    <w:abstractNumId w:val="13"/>
  </w:num>
  <w:num w:numId="11">
    <w:abstractNumId w:val="23"/>
  </w:num>
  <w:num w:numId="12">
    <w:abstractNumId w:val="1"/>
  </w:num>
  <w:num w:numId="13">
    <w:abstractNumId w:val="5"/>
  </w:num>
  <w:num w:numId="14">
    <w:abstractNumId w:val="8"/>
  </w:num>
  <w:num w:numId="15">
    <w:abstractNumId w:val="2"/>
  </w:num>
  <w:num w:numId="16">
    <w:abstractNumId w:val="0"/>
  </w:num>
  <w:num w:numId="17">
    <w:abstractNumId w:val="21"/>
  </w:num>
  <w:num w:numId="18">
    <w:abstractNumId w:val="11"/>
  </w:num>
  <w:num w:numId="19">
    <w:abstractNumId w:val="15"/>
  </w:num>
  <w:num w:numId="20">
    <w:abstractNumId w:val="20"/>
  </w:num>
  <w:num w:numId="21">
    <w:abstractNumId w:val="14"/>
  </w:num>
  <w:num w:numId="22">
    <w:abstractNumId w:val="9"/>
  </w:num>
  <w:num w:numId="23">
    <w:abstractNumId w:val="4"/>
  </w:num>
  <w:num w:numId="24">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E2A25"/>
    <w:rsid w:val="001F2B6E"/>
    <w:rsid w:val="001F4581"/>
    <w:rsid w:val="001F5428"/>
    <w:rsid w:val="0021066C"/>
    <w:rsid w:val="002318B8"/>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D03FF"/>
    <w:rsid w:val="004F49A5"/>
    <w:rsid w:val="005201E4"/>
    <w:rsid w:val="00534204"/>
    <w:rsid w:val="0054519B"/>
    <w:rsid w:val="005516B6"/>
    <w:rsid w:val="00553483"/>
    <w:rsid w:val="00574F80"/>
    <w:rsid w:val="00594A4A"/>
    <w:rsid w:val="005F2276"/>
    <w:rsid w:val="005F3DF4"/>
    <w:rsid w:val="00602341"/>
    <w:rsid w:val="00606DB5"/>
    <w:rsid w:val="00632235"/>
    <w:rsid w:val="00646AEF"/>
    <w:rsid w:val="006855CA"/>
    <w:rsid w:val="006922FA"/>
    <w:rsid w:val="006B25BB"/>
    <w:rsid w:val="006B3076"/>
    <w:rsid w:val="006D2030"/>
    <w:rsid w:val="006D46AE"/>
    <w:rsid w:val="006F1F97"/>
    <w:rsid w:val="00701717"/>
    <w:rsid w:val="00703617"/>
    <w:rsid w:val="00707D59"/>
    <w:rsid w:val="007276A3"/>
    <w:rsid w:val="00746098"/>
    <w:rsid w:val="0075054C"/>
    <w:rsid w:val="00782F03"/>
    <w:rsid w:val="00785D4E"/>
    <w:rsid w:val="00787DEF"/>
    <w:rsid w:val="00795449"/>
    <w:rsid w:val="007B4B6A"/>
    <w:rsid w:val="007E0748"/>
    <w:rsid w:val="007E1FE7"/>
    <w:rsid w:val="00821096"/>
    <w:rsid w:val="00824A13"/>
    <w:rsid w:val="00840E5E"/>
    <w:rsid w:val="008635F8"/>
    <w:rsid w:val="008760E8"/>
    <w:rsid w:val="008820FD"/>
    <w:rsid w:val="008837A5"/>
    <w:rsid w:val="00885838"/>
    <w:rsid w:val="00894C3A"/>
    <w:rsid w:val="008A1F99"/>
    <w:rsid w:val="008A73B1"/>
    <w:rsid w:val="008B5AF8"/>
    <w:rsid w:val="008C29A5"/>
    <w:rsid w:val="008C4EEA"/>
    <w:rsid w:val="008C7940"/>
    <w:rsid w:val="008D4660"/>
    <w:rsid w:val="00922DEB"/>
    <w:rsid w:val="00931EDB"/>
    <w:rsid w:val="00956437"/>
    <w:rsid w:val="0098269F"/>
    <w:rsid w:val="009879A2"/>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E330E"/>
    <w:rsid w:val="00B05669"/>
    <w:rsid w:val="00B1000F"/>
    <w:rsid w:val="00B16920"/>
    <w:rsid w:val="00B177D5"/>
    <w:rsid w:val="00B26B9A"/>
    <w:rsid w:val="00B34C21"/>
    <w:rsid w:val="00B67613"/>
    <w:rsid w:val="00B87AA3"/>
    <w:rsid w:val="00BB25FD"/>
    <w:rsid w:val="00BB497A"/>
    <w:rsid w:val="00BB7FED"/>
    <w:rsid w:val="00BC0108"/>
    <w:rsid w:val="00BC11EA"/>
    <w:rsid w:val="00BC64BD"/>
    <w:rsid w:val="00BD2542"/>
    <w:rsid w:val="00BD4162"/>
    <w:rsid w:val="00C12088"/>
    <w:rsid w:val="00C13398"/>
    <w:rsid w:val="00C165D3"/>
    <w:rsid w:val="00C179A0"/>
    <w:rsid w:val="00C33FF0"/>
    <w:rsid w:val="00C51DDE"/>
    <w:rsid w:val="00C61A01"/>
    <w:rsid w:val="00C716E9"/>
    <w:rsid w:val="00C97407"/>
    <w:rsid w:val="00C97765"/>
    <w:rsid w:val="00CA64B0"/>
    <w:rsid w:val="00CD06F3"/>
    <w:rsid w:val="00CD7817"/>
    <w:rsid w:val="00CF02D5"/>
    <w:rsid w:val="00CF16D7"/>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63320"/>
    <w:rsid w:val="00E76EC6"/>
    <w:rsid w:val="00E848F5"/>
    <w:rsid w:val="00EB64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0CEB241B"/>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NormalWeb">
    <w:name w:val="Normal (Web)"/>
    <w:basedOn w:val="Normal"/>
    <w:rsid w:val="00BC01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910960">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861894722">
      <w:bodyDiv w:val="1"/>
      <w:marLeft w:val="0"/>
      <w:marRight w:val="0"/>
      <w:marTop w:val="0"/>
      <w:marBottom w:val="0"/>
      <w:divBdr>
        <w:top w:val="none" w:sz="0" w:space="0" w:color="auto"/>
        <w:left w:val="none" w:sz="0" w:space="0" w:color="auto"/>
        <w:bottom w:val="none" w:sz="0" w:space="0" w:color="auto"/>
        <w:right w:val="none" w:sz="0" w:space="0" w:color="auto"/>
      </w:divBdr>
    </w:div>
    <w:div w:id="929122432">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607BE-1C6F-4159-9979-64B47286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2016-04-20T15:04:00Z</cp:lastPrinted>
  <dcterms:created xsi:type="dcterms:W3CDTF">2018-03-12T09:02:00Z</dcterms:created>
  <dcterms:modified xsi:type="dcterms:W3CDTF">2018-10-10T10:07:00Z</dcterms:modified>
</cp:coreProperties>
</file>