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97098E" w:rsidP="0097098E">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Default="007E1FE7" w:rsidP="001C3673">
      <w:pPr>
        <w:autoSpaceDE w:val="0"/>
        <w:autoSpaceDN w:val="0"/>
        <w:adjustRightInd w:val="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97098E">
        <w:rPr>
          <w:rFonts w:ascii="Arial" w:hAnsi="Arial" w:cs="Arial"/>
          <w:b/>
          <w:bCs/>
          <w:sz w:val="28"/>
          <w:szCs w:val="28"/>
        </w:rPr>
        <w:t>FINANCIAL ECONOMICS</w:t>
      </w:r>
      <w:r w:rsidR="007C7906">
        <w:rPr>
          <w:rFonts w:ascii="Arial" w:hAnsi="Arial" w:cs="Arial"/>
          <w:b/>
          <w:bCs/>
          <w:sz w:val="28"/>
          <w:szCs w:val="28"/>
        </w:rPr>
        <w:t xml:space="preserve"> (IOBM – AD3</w:t>
      </w:r>
      <w:r w:rsidR="0097098E">
        <w:rPr>
          <w:rFonts w:ascii="Arial" w:hAnsi="Arial" w:cs="Arial"/>
          <w:b/>
          <w:bCs/>
          <w:sz w:val="28"/>
          <w:szCs w:val="28"/>
        </w:rPr>
        <w:t>0</w:t>
      </w:r>
      <w:r w:rsidR="007C7906">
        <w:rPr>
          <w:rFonts w:ascii="Arial" w:hAnsi="Arial" w:cs="Arial"/>
          <w:b/>
          <w:bCs/>
          <w:sz w:val="28"/>
          <w:szCs w:val="28"/>
        </w:rPr>
        <w:t>1)</w:t>
      </w:r>
    </w:p>
    <w:p w:rsidR="00CD0598" w:rsidRPr="00D12DA5" w:rsidRDefault="00CD0598" w:rsidP="001C3673">
      <w:pPr>
        <w:autoSpaceDE w:val="0"/>
        <w:autoSpaceDN w:val="0"/>
        <w:adjustRightInd w:val="0"/>
        <w:jc w:val="both"/>
        <w:rPr>
          <w:rFonts w:ascii="Arial" w:hAnsi="Arial" w:cs="Arial"/>
          <w:b/>
          <w:sz w:val="28"/>
          <w:szCs w:val="28"/>
        </w:rPr>
      </w:pPr>
    </w:p>
    <w:p w:rsidR="007E1FE7" w:rsidRPr="001669EA" w:rsidRDefault="007E1FE7"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DD007F">
        <w:rPr>
          <w:rFonts w:ascii="Arial" w:hAnsi="Arial" w:cs="Arial"/>
          <w:b/>
          <w:bCs/>
        </w:rPr>
        <w:t>Thursday, 17</w:t>
      </w:r>
      <w:r w:rsidR="00DD007F" w:rsidRPr="00DD007F">
        <w:rPr>
          <w:rFonts w:ascii="Arial" w:hAnsi="Arial" w:cs="Arial"/>
          <w:b/>
          <w:bCs/>
          <w:vertAlign w:val="superscript"/>
        </w:rPr>
        <w:t>th</w:t>
      </w:r>
      <w:r w:rsidR="00DD007F">
        <w:rPr>
          <w:rFonts w:ascii="Arial" w:hAnsi="Arial" w:cs="Arial"/>
          <w:b/>
          <w:bCs/>
        </w:rPr>
        <w:t xml:space="preserve"> May</w:t>
      </w:r>
      <w:r w:rsidR="00CD0598">
        <w:rPr>
          <w:rFonts w:ascii="Arial" w:hAnsi="Arial" w:cs="Arial"/>
          <w:b/>
          <w:bCs/>
        </w:rPr>
        <w:t xml:space="preserve"> 2018</w:t>
      </w:r>
    </w:p>
    <w:p w:rsidR="00CD0598" w:rsidRPr="001669EA" w:rsidRDefault="00CD0598"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97098E">
        <w:rPr>
          <w:rFonts w:ascii="Arial" w:hAnsi="Arial" w:cs="Arial"/>
          <w:b/>
          <w:bCs/>
        </w:rPr>
        <w:t>08:00</w:t>
      </w:r>
      <w:r w:rsidR="00CA64B0" w:rsidRPr="00BB281B">
        <w:rPr>
          <w:rFonts w:ascii="Arial" w:hAnsi="Arial" w:cs="Arial"/>
          <w:b/>
          <w:bCs/>
        </w:rPr>
        <w:t xml:space="preserve"> – </w:t>
      </w:r>
      <w:r w:rsidR="0097098E">
        <w:rPr>
          <w:rFonts w:ascii="Arial" w:hAnsi="Arial" w:cs="Arial"/>
          <w:b/>
          <w:bCs/>
        </w:rPr>
        <w:t>11:00</w:t>
      </w:r>
      <w:r w:rsidR="00CA64B0" w:rsidRPr="00BB281B">
        <w:rPr>
          <w:rFonts w:ascii="Arial" w:hAnsi="Arial" w:cs="Arial"/>
          <w:b/>
          <w:bCs/>
        </w:rPr>
        <w:t xml:space="preserve"> Hours)</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F43EA"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97098E"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1 </w:t>
      </w:r>
    </w:p>
    <w:p w:rsidR="0097098E" w:rsidRDefault="0097098E" w:rsidP="0097098E">
      <w:pPr>
        <w:pStyle w:val="NoSpacing"/>
        <w:numPr>
          <w:ilvl w:val="0"/>
          <w:numId w:val="19"/>
        </w:numPr>
        <w:spacing w:line="276" w:lineRule="auto"/>
        <w:ind w:left="540" w:hanging="540"/>
        <w:jc w:val="both"/>
        <w:rPr>
          <w:rFonts w:ascii="Arial" w:hAnsi="Arial" w:cs="Arial"/>
          <w:i/>
          <w:sz w:val="24"/>
          <w:szCs w:val="24"/>
        </w:rPr>
      </w:pPr>
      <w:r w:rsidRPr="0097098E">
        <w:rPr>
          <w:rFonts w:ascii="Arial" w:hAnsi="Arial" w:cs="Arial"/>
          <w:sz w:val="24"/>
          <w:szCs w:val="24"/>
        </w:rPr>
        <w:t xml:space="preserve">Discuss </w:t>
      </w:r>
      <w:r w:rsidRPr="0097098E">
        <w:rPr>
          <w:rFonts w:ascii="Arial" w:hAnsi="Arial" w:cs="Arial"/>
          <w:b/>
          <w:sz w:val="24"/>
          <w:szCs w:val="24"/>
          <w:u w:val="single"/>
        </w:rPr>
        <w:t>three</w:t>
      </w:r>
      <w:r w:rsidRPr="0097098E">
        <w:rPr>
          <w:rFonts w:ascii="Arial" w:hAnsi="Arial" w:cs="Arial"/>
          <w:sz w:val="24"/>
          <w:szCs w:val="24"/>
        </w:rPr>
        <w:t xml:space="preserve"> components of compound interest rate</w:t>
      </w:r>
      <w:r>
        <w:rPr>
          <w:rFonts w:ascii="Arial" w:hAnsi="Arial" w:cs="Arial"/>
          <w:sz w:val="24"/>
          <w:szCs w:val="24"/>
        </w:rPr>
        <w:t xml:space="preserve">.                             </w:t>
      </w:r>
      <w:r w:rsidRPr="0097098E">
        <w:rPr>
          <w:rFonts w:ascii="Arial" w:hAnsi="Arial" w:cs="Arial"/>
          <w:sz w:val="24"/>
          <w:szCs w:val="24"/>
        </w:rPr>
        <w:t xml:space="preserve"> </w:t>
      </w:r>
      <w:r w:rsidRPr="0097098E">
        <w:rPr>
          <w:rFonts w:ascii="Arial" w:hAnsi="Arial" w:cs="Arial"/>
          <w:i/>
          <w:sz w:val="24"/>
          <w:szCs w:val="24"/>
        </w:rPr>
        <w:t>(6 marks)</w:t>
      </w:r>
    </w:p>
    <w:p w:rsidR="0097098E" w:rsidRPr="0097098E" w:rsidRDefault="0097098E" w:rsidP="0097098E">
      <w:pPr>
        <w:pStyle w:val="NoSpacing"/>
        <w:spacing w:line="276" w:lineRule="auto"/>
        <w:ind w:left="540"/>
        <w:jc w:val="both"/>
        <w:rPr>
          <w:rFonts w:ascii="Arial" w:hAnsi="Arial" w:cs="Arial"/>
          <w:i/>
          <w:sz w:val="24"/>
          <w:szCs w:val="24"/>
        </w:rPr>
      </w:pPr>
    </w:p>
    <w:p w:rsidR="0097098E" w:rsidRPr="0097098E" w:rsidRDefault="0097098E" w:rsidP="0097098E">
      <w:pPr>
        <w:pStyle w:val="NoSpacing"/>
        <w:numPr>
          <w:ilvl w:val="0"/>
          <w:numId w:val="19"/>
        </w:numPr>
        <w:spacing w:line="276" w:lineRule="auto"/>
        <w:ind w:left="540" w:hanging="540"/>
        <w:jc w:val="both"/>
        <w:rPr>
          <w:rFonts w:ascii="Arial" w:hAnsi="Arial" w:cs="Arial"/>
          <w:b/>
          <w:sz w:val="24"/>
          <w:szCs w:val="24"/>
        </w:rPr>
      </w:pPr>
      <w:r w:rsidRPr="0097098E">
        <w:rPr>
          <w:rFonts w:ascii="Arial" w:hAnsi="Arial" w:cs="Arial"/>
          <w:sz w:val="24"/>
          <w:szCs w:val="24"/>
        </w:rPr>
        <w:t>Calculate the present value of an ordinary perpetuity of US$70 million per annum at 10 percent (effective).</w:t>
      </w:r>
      <w:r w:rsidRPr="0097098E">
        <w:rPr>
          <w:rFonts w:ascii="Arial" w:hAnsi="Arial" w:cs="Arial"/>
          <w:b/>
          <w:sz w:val="24"/>
          <w:szCs w:val="24"/>
        </w:rPr>
        <w:t xml:space="preserve"> </w:t>
      </w:r>
      <w:r>
        <w:rPr>
          <w:rFonts w:ascii="Arial" w:hAnsi="Arial" w:cs="Arial"/>
          <w:b/>
          <w:sz w:val="24"/>
          <w:szCs w:val="24"/>
        </w:rPr>
        <w:t xml:space="preserve">                                                                       </w:t>
      </w:r>
      <w:r w:rsidRPr="0097098E">
        <w:rPr>
          <w:rFonts w:ascii="Arial" w:hAnsi="Arial" w:cs="Arial"/>
          <w:i/>
          <w:sz w:val="24"/>
          <w:szCs w:val="24"/>
        </w:rPr>
        <w:t>(4 marks)</w:t>
      </w:r>
      <w:r w:rsidRPr="0097098E">
        <w:rPr>
          <w:rFonts w:ascii="Arial" w:hAnsi="Arial" w:cs="Arial"/>
          <w:b/>
          <w:sz w:val="24"/>
          <w:szCs w:val="24"/>
        </w:rPr>
        <w:tab/>
      </w:r>
    </w:p>
    <w:p w:rsidR="0097098E" w:rsidRPr="0097098E" w:rsidRDefault="0097098E" w:rsidP="0097098E">
      <w:pPr>
        <w:pStyle w:val="ListParagraph"/>
        <w:numPr>
          <w:ilvl w:val="0"/>
          <w:numId w:val="19"/>
        </w:numPr>
        <w:ind w:left="540" w:hanging="540"/>
        <w:jc w:val="both"/>
        <w:rPr>
          <w:rFonts w:ascii="Arial" w:hAnsi="Arial" w:cs="Arial"/>
          <w:sz w:val="24"/>
          <w:szCs w:val="24"/>
        </w:rPr>
      </w:pPr>
      <w:r w:rsidRPr="0097098E">
        <w:rPr>
          <w:rFonts w:ascii="Arial" w:hAnsi="Arial" w:cs="Arial"/>
          <w:sz w:val="24"/>
          <w:szCs w:val="24"/>
        </w:rPr>
        <w:t>Given a perpetuity due with a present value of US$60 million and payments of US$6 million per annum. Calculate the annual effective interest rate of the perpetuity due.</w:t>
      </w:r>
      <w:r w:rsidRPr="0097098E">
        <w:rPr>
          <w:rFonts w:ascii="Arial" w:hAnsi="Arial" w:cs="Arial"/>
          <w:b/>
          <w:sz w:val="24"/>
          <w:szCs w:val="24"/>
        </w:rPr>
        <w:t xml:space="preserve"> </w:t>
      </w:r>
      <w:r>
        <w:rPr>
          <w:rFonts w:ascii="Arial" w:hAnsi="Arial" w:cs="Arial"/>
          <w:b/>
          <w:sz w:val="24"/>
          <w:szCs w:val="24"/>
        </w:rPr>
        <w:t xml:space="preserve">                                                                                          </w:t>
      </w:r>
      <w:r w:rsidRPr="0097098E">
        <w:rPr>
          <w:rFonts w:ascii="Arial" w:hAnsi="Arial" w:cs="Arial"/>
          <w:i/>
          <w:sz w:val="24"/>
          <w:szCs w:val="24"/>
        </w:rPr>
        <w:t>(5 marks)</w:t>
      </w: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00AD1531">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rsidR="0097098E" w:rsidRPr="00A34CC5" w:rsidRDefault="0097098E"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rsidR="0097098E" w:rsidRPr="0012077E" w:rsidRDefault="0097098E" w:rsidP="0097098E">
      <w:pPr>
        <w:spacing w:after="200" w:line="276" w:lineRule="auto"/>
        <w:rPr>
          <w:rFonts w:ascii="Arial" w:hAnsi="Arial" w:cs="Arial"/>
        </w:rPr>
      </w:pPr>
      <w:r w:rsidRPr="0012077E">
        <w:rPr>
          <w:rFonts w:ascii="Arial" w:hAnsi="Arial" w:cs="Arial"/>
        </w:rPr>
        <w:t xml:space="preserve">As a manager, you are required to make a decision on which project to undertake among the following. </w:t>
      </w:r>
    </w:p>
    <w:tbl>
      <w:tblPr>
        <w:tblW w:w="9833" w:type="dxa"/>
        <w:tblInd w:w="-365" w:type="dxa"/>
        <w:tblLook w:val="04A0" w:firstRow="1" w:lastRow="0" w:firstColumn="1" w:lastColumn="0" w:noHBand="0" w:noVBand="1"/>
      </w:tblPr>
      <w:tblGrid>
        <w:gridCol w:w="3218"/>
        <w:gridCol w:w="2385"/>
        <w:gridCol w:w="2070"/>
        <w:gridCol w:w="2160"/>
      </w:tblGrid>
      <w:tr w:rsidR="0097098E" w:rsidRPr="0012077E" w:rsidTr="0097098E">
        <w:trPr>
          <w:trHeight w:val="300"/>
        </w:trPr>
        <w:tc>
          <w:tcPr>
            <w:tcW w:w="32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98E" w:rsidRPr="0012077E" w:rsidRDefault="0097098E" w:rsidP="00D06726">
            <w:pPr>
              <w:rPr>
                <w:rFonts w:ascii="Arial" w:hAnsi="Arial" w:cs="Arial"/>
                <w:color w:val="000000"/>
              </w:rPr>
            </w:pPr>
            <w:r w:rsidRPr="0012077E">
              <w:rPr>
                <w:rFonts w:ascii="Arial" w:hAnsi="Arial" w:cs="Arial"/>
                <w:color w:val="000000"/>
              </w:rPr>
              <w:t> </w:t>
            </w:r>
          </w:p>
        </w:tc>
        <w:tc>
          <w:tcPr>
            <w:tcW w:w="2385" w:type="dxa"/>
            <w:tcBorders>
              <w:top w:val="single" w:sz="4" w:space="0" w:color="auto"/>
              <w:left w:val="nil"/>
              <w:bottom w:val="single" w:sz="4" w:space="0" w:color="auto"/>
              <w:right w:val="single" w:sz="4" w:space="0" w:color="auto"/>
            </w:tcBorders>
            <w:shd w:val="clear" w:color="auto" w:fill="auto"/>
            <w:noWrap/>
            <w:vAlign w:val="bottom"/>
            <w:hideMark/>
          </w:tcPr>
          <w:p w:rsidR="0097098E" w:rsidRPr="0012077E" w:rsidRDefault="0097098E" w:rsidP="00D06726">
            <w:pPr>
              <w:rPr>
                <w:rFonts w:ascii="Arial" w:hAnsi="Arial" w:cs="Arial"/>
                <w:b/>
                <w:color w:val="000000"/>
              </w:rPr>
            </w:pPr>
            <w:r w:rsidRPr="0012077E">
              <w:rPr>
                <w:rFonts w:ascii="Arial" w:hAnsi="Arial" w:cs="Arial"/>
                <w:b/>
                <w:color w:val="000000"/>
              </w:rPr>
              <w:t xml:space="preserve">Tea factory </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rsidR="0097098E" w:rsidRPr="0012077E" w:rsidRDefault="0097098E" w:rsidP="00D06726">
            <w:pPr>
              <w:rPr>
                <w:rFonts w:ascii="Arial" w:hAnsi="Arial" w:cs="Arial"/>
                <w:b/>
                <w:color w:val="000000"/>
              </w:rPr>
            </w:pPr>
            <w:r w:rsidRPr="0012077E">
              <w:rPr>
                <w:rFonts w:ascii="Arial" w:hAnsi="Arial" w:cs="Arial"/>
                <w:b/>
                <w:color w:val="000000"/>
              </w:rPr>
              <w:t xml:space="preserve">Coffee Factory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97098E" w:rsidRPr="0012077E" w:rsidRDefault="0097098E" w:rsidP="00D06726">
            <w:pPr>
              <w:rPr>
                <w:rFonts w:ascii="Arial" w:hAnsi="Arial" w:cs="Arial"/>
                <w:b/>
                <w:color w:val="000000"/>
              </w:rPr>
            </w:pPr>
            <w:r w:rsidRPr="0012077E">
              <w:rPr>
                <w:rFonts w:ascii="Arial" w:hAnsi="Arial" w:cs="Arial"/>
                <w:b/>
                <w:color w:val="000000"/>
              </w:rPr>
              <w:t xml:space="preserve">Bread Factory </w:t>
            </w:r>
          </w:p>
        </w:tc>
      </w:tr>
      <w:tr w:rsidR="0097098E" w:rsidRPr="0012077E" w:rsidTr="0097098E">
        <w:trPr>
          <w:trHeight w:val="300"/>
        </w:trPr>
        <w:tc>
          <w:tcPr>
            <w:tcW w:w="3218" w:type="dxa"/>
            <w:tcBorders>
              <w:top w:val="nil"/>
              <w:left w:val="single" w:sz="4" w:space="0" w:color="auto"/>
              <w:bottom w:val="single" w:sz="4" w:space="0" w:color="auto"/>
              <w:right w:val="single" w:sz="4" w:space="0" w:color="auto"/>
            </w:tcBorders>
            <w:shd w:val="clear" w:color="auto" w:fill="auto"/>
            <w:noWrap/>
            <w:vAlign w:val="bottom"/>
            <w:hideMark/>
          </w:tcPr>
          <w:p w:rsidR="0097098E" w:rsidRPr="0012077E" w:rsidRDefault="0097098E" w:rsidP="00D06726">
            <w:pPr>
              <w:rPr>
                <w:rFonts w:ascii="Arial" w:hAnsi="Arial" w:cs="Arial"/>
                <w:color w:val="000000"/>
              </w:rPr>
            </w:pPr>
            <w:r w:rsidRPr="0012077E">
              <w:rPr>
                <w:rFonts w:ascii="Arial" w:hAnsi="Arial" w:cs="Arial"/>
                <w:color w:val="000000"/>
              </w:rPr>
              <w:t xml:space="preserve">Future Net Cash flow </w:t>
            </w:r>
          </w:p>
        </w:tc>
        <w:tc>
          <w:tcPr>
            <w:tcW w:w="2385" w:type="dxa"/>
            <w:tcBorders>
              <w:top w:val="nil"/>
              <w:left w:val="nil"/>
              <w:bottom w:val="single" w:sz="4" w:space="0" w:color="auto"/>
              <w:right w:val="single" w:sz="4" w:space="0" w:color="auto"/>
            </w:tcBorders>
            <w:shd w:val="clear" w:color="auto" w:fill="auto"/>
            <w:noWrap/>
            <w:vAlign w:val="bottom"/>
            <w:hideMark/>
          </w:tcPr>
          <w:p w:rsidR="0097098E" w:rsidRPr="0012077E" w:rsidRDefault="0097098E" w:rsidP="00D06726">
            <w:pPr>
              <w:jc w:val="right"/>
              <w:rPr>
                <w:rFonts w:ascii="Arial" w:hAnsi="Arial" w:cs="Arial"/>
                <w:color w:val="000000"/>
              </w:rPr>
            </w:pPr>
            <w:r w:rsidRPr="0012077E">
              <w:rPr>
                <w:rFonts w:ascii="Arial" w:hAnsi="Arial" w:cs="Arial"/>
                <w:color w:val="000000"/>
              </w:rPr>
              <w:t xml:space="preserve">          US$ 44,200 </w:t>
            </w:r>
          </w:p>
        </w:tc>
        <w:tc>
          <w:tcPr>
            <w:tcW w:w="2070" w:type="dxa"/>
            <w:tcBorders>
              <w:top w:val="nil"/>
              <w:left w:val="nil"/>
              <w:bottom w:val="single" w:sz="4" w:space="0" w:color="auto"/>
              <w:right w:val="single" w:sz="4" w:space="0" w:color="auto"/>
            </w:tcBorders>
            <w:shd w:val="clear" w:color="auto" w:fill="auto"/>
            <w:noWrap/>
            <w:vAlign w:val="bottom"/>
            <w:hideMark/>
          </w:tcPr>
          <w:p w:rsidR="0097098E" w:rsidRPr="0012077E" w:rsidRDefault="0097098E" w:rsidP="00D06726">
            <w:pPr>
              <w:jc w:val="right"/>
              <w:rPr>
                <w:rFonts w:ascii="Arial" w:hAnsi="Arial" w:cs="Arial"/>
                <w:color w:val="000000"/>
              </w:rPr>
            </w:pPr>
            <w:r w:rsidRPr="0012077E">
              <w:rPr>
                <w:rFonts w:ascii="Arial" w:hAnsi="Arial" w:cs="Arial"/>
                <w:color w:val="000000"/>
              </w:rPr>
              <w:t xml:space="preserve">              US$ 850,000</w:t>
            </w:r>
          </w:p>
        </w:tc>
        <w:tc>
          <w:tcPr>
            <w:tcW w:w="2160" w:type="dxa"/>
            <w:tcBorders>
              <w:top w:val="nil"/>
              <w:left w:val="nil"/>
              <w:bottom w:val="single" w:sz="4" w:space="0" w:color="auto"/>
              <w:right w:val="single" w:sz="4" w:space="0" w:color="auto"/>
            </w:tcBorders>
            <w:shd w:val="clear" w:color="auto" w:fill="auto"/>
            <w:noWrap/>
            <w:vAlign w:val="bottom"/>
            <w:hideMark/>
          </w:tcPr>
          <w:p w:rsidR="0097098E" w:rsidRPr="0012077E" w:rsidRDefault="0097098E" w:rsidP="00D06726">
            <w:pPr>
              <w:jc w:val="right"/>
              <w:rPr>
                <w:rFonts w:ascii="Arial" w:hAnsi="Arial" w:cs="Arial"/>
                <w:color w:val="000000"/>
              </w:rPr>
            </w:pPr>
            <w:r w:rsidRPr="0012077E">
              <w:rPr>
                <w:rFonts w:ascii="Arial" w:hAnsi="Arial" w:cs="Arial"/>
                <w:color w:val="000000"/>
              </w:rPr>
              <w:t xml:space="preserve">           US$ 550,000 </w:t>
            </w:r>
          </w:p>
        </w:tc>
      </w:tr>
      <w:tr w:rsidR="0097098E" w:rsidRPr="0012077E" w:rsidTr="0097098E">
        <w:trPr>
          <w:trHeight w:val="300"/>
        </w:trPr>
        <w:tc>
          <w:tcPr>
            <w:tcW w:w="3218" w:type="dxa"/>
            <w:tcBorders>
              <w:top w:val="nil"/>
              <w:left w:val="single" w:sz="4" w:space="0" w:color="auto"/>
              <w:bottom w:val="single" w:sz="4" w:space="0" w:color="auto"/>
              <w:right w:val="single" w:sz="4" w:space="0" w:color="auto"/>
            </w:tcBorders>
            <w:shd w:val="clear" w:color="auto" w:fill="auto"/>
            <w:noWrap/>
            <w:vAlign w:val="bottom"/>
            <w:hideMark/>
          </w:tcPr>
          <w:p w:rsidR="0097098E" w:rsidRPr="0012077E" w:rsidRDefault="0097098E" w:rsidP="00D06726">
            <w:pPr>
              <w:rPr>
                <w:rFonts w:ascii="Arial" w:hAnsi="Arial" w:cs="Arial"/>
                <w:color w:val="000000"/>
              </w:rPr>
            </w:pPr>
            <w:r w:rsidRPr="0012077E">
              <w:rPr>
                <w:rFonts w:ascii="Arial" w:hAnsi="Arial" w:cs="Arial"/>
                <w:color w:val="000000"/>
              </w:rPr>
              <w:t xml:space="preserve">Initial Investment Required </w:t>
            </w:r>
          </w:p>
        </w:tc>
        <w:tc>
          <w:tcPr>
            <w:tcW w:w="2385" w:type="dxa"/>
            <w:tcBorders>
              <w:top w:val="nil"/>
              <w:left w:val="nil"/>
              <w:bottom w:val="single" w:sz="4" w:space="0" w:color="auto"/>
              <w:right w:val="single" w:sz="4" w:space="0" w:color="auto"/>
            </w:tcBorders>
            <w:shd w:val="clear" w:color="auto" w:fill="auto"/>
            <w:noWrap/>
            <w:vAlign w:val="bottom"/>
            <w:hideMark/>
          </w:tcPr>
          <w:p w:rsidR="0097098E" w:rsidRPr="0012077E" w:rsidRDefault="0097098E" w:rsidP="00D06726">
            <w:pPr>
              <w:jc w:val="right"/>
              <w:rPr>
                <w:rFonts w:ascii="Arial" w:hAnsi="Arial" w:cs="Arial"/>
                <w:color w:val="000000"/>
              </w:rPr>
            </w:pPr>
            <w:r w:rsidRPr="0012077E">
              <w:rPr>
                <w:rFonts w:ascii="Arial" w:hAnsi="Arial" w:cs="Arial"/>
                <w:color w:val="000000"/>
              </w:rPr>
              <w:t xml:space="preserve">          US$ 250,000 </w:t>
            </w:r>
          </w:p>
        </w:tc>
        <w:tc>
          <w:tcPr>
            <w:tcW w:w="2070" w:type="dxa"/>
            <w:tcBorders>
              <w:top w:val="nil"/>
              <w:left w:val="nil"/>
              <w:bottom w:val="single" w:sz="4" w:space="0" w:color="auto"/>
              <w:right w:val="single" w:sz="4" w:space="0" w:color="auto"/>
            </w:tcBorders>
            <w:shd w:val="clear" w:color="auto" w:fill="auto"/>
            <w:noWrap/>
            <w:vAlign w:val="bottom"/>
            <w:hideMark/>
          </w:tcPr>
          <w:p w:rsidR="0097098E" w:rsidRPr="0012077E" w:rsidRDefault="0097098E" w:rsidP="00D06726">
            <w:pPr>
              <w:jc w:val="right"/>
              <w:rPr>
                <w:rFonts w:ascii="Arial" w:hAnsi="Arial" w:cs="Arial"/>
                <w:color w:val="000000"/>
              </w:rPr>
            </w:pPr>
            <w:r w:rsidRPr="0012077E">
              <w:rPr>
                <w:rFonts w:ascii="Arial" w:hAnsi="Arial" w:cs="Arial"/>
                <w:color w:val="000000"/>
              </w:rPr>
              <w:t xml:space="preserve">              US$ 788,900 </w:t>
            </w:r>
          </w:p>
        </w:tc>
        <w:tc>
          <w:tcPr>
            <w:tcW w:w="2160" w:type="dxa"/>
            <w:tcBorders>
              <w:top w:val="nil"/>
              <w:left w:val="nil"/>
              <w:bottom w:val="single" w:sz="4" w:space="0" w:color="auto"/>
              <w:right w:val="single" w:sz="4" w:space="0" w:color="auto"/>
            </w:tcBorders>
            <w:shd w:val="clear" w:color="auto" w:fill="auto"/>
            <w:noWrap/>
            <w:vAlign w:val="bottom"/>
            <w:hideMark/>
          </w:tcPr>
          <w:p w:rsidR="0097098E" w:rsidRPr="0012077E" w:rsidRDefault="0097098E" w:rsidP="00D06726">
            <w:pPr>
              <w:jc w:val="right"/>
              <w:rPr>
                <w:rFonts w:ascii="Arial" w:hAnsi="Arial" w:cs="Arial"/>
                <w:color w:val="000000"/>
              </w:rPr>
            </w:pPr>
            <w:r w:rsidRPr="0012077E">
              <w:rPr>
                <w:rFonts w:ascii="Arial" w:hAnsi="Arial" w:cs="Arial"/>
                <w:color w:val="000000"/>
              </w:rPr>
              <w:t xml:space="preserve">         US$ 550,000 </w:t>
            </w:r>
          </w:p>
        </w:tc>
      </w:tr>
    </w:tbl>
    <w:p w:rsidR="0097098E" w:rsidRPr="0012077E" w:rsidRDefault="0097098E" w:rsidP="0097098E">
      <w:pPr>
        <w:rPr>
          <w:rFonts w:ascii="Arial" w:hAnsi="Arial" w:cs="Arial"/>
        </w:rPr>
      </w:pPr>
    </w:p>
    <w:p w:rsidR="0097098E" w:rsidRPr="0012077E" w:rsidRDefault="0097098E" w:rsidP="0097098E">
      <w:pPr>
        <w:rPr>
          <w:rFonts w:ascii="Arial" w:hAnsi="Arial" w:cs="Arial"/>
        </w:rPr>
      </w:pPr>
      <w:r>
        <w:rPr>
          <w:rFonts w:ascii="Arial" w:hAnsi="Arial" w:cs="Arial"/>
        </w:rPr>
        <w:t>You are required to f</w:t>
      </w:r>
      <w:r w:rsidRPr="0012077E">
        <w:rPr>
          <w:rFonts w:ascii="Arial" w:hAnsi="Arial" w:cs="Arial"/>
        </w:rPr>
        <w:t xml:space="preserve">ind the following: </w:t>
      </w:r>
    </w:p>
    <w:p w:rsidR="0097098E" w:rsidRPr="0097098E" w:rsidRDefault="0097098E" w:rsidP="0097098E">
      <w:pPr>
        <w:pStyle w:val="ListParagraph"/>
        <w:numPr>
          <w:ilvl w:val="0"/>
          <w:numId w:val="20"/>
        </w:numPr>
        <w:ind w:left="540" w:hanging="540"/>
        <w:rPr>
          <w:rFonts w:ascii="Arial" w:hAnsi="Arial" w:cs="Arial"/>
          <w:sz w:val="24"/>
          <w:szCs w:val="24"/>
        </w:rPr>
      </w:pPr>
      <w:r w:rsidRPr="0097098E">
        <w:rPr>
          <w:rFonts w:ascii="Arial" w:hAnsi="Arial" w:cs="Arial"/>
          <w:sz w:val="24"/>
          <w:szCs w:val="24"/>
        </w:rPr>
        <w:t xml:space="preserve">Net Present Value of each factory. </w:t>
      </w:r>
      <w:r w:rsidRPr="0097098E">
        <w:rPr>
          <w:rFonts w:ascii="Arial" w:hAnsi="Arial" w:cs="Arial"/>
        </w:rPr>
        <w:t xml:space="preserve">                                                 </w:t>
      </w:r>
      <w:r>
        <w:rPr>
          <w:rFonts w:ascii="Arial" w:hAnsi="Arial" w:cs="Arial"/>
        </w:rPr>
        <w:t xml:space="preserve">              </w:t>
      </w:r>
      <w:r w:rsidRPr="0097098E">
        <w:rPr>
          <w:rFonts w:ascii="Arial" w:hAnsi="Arial" w:cs="Arial"/>
          <w:i/>
          <w:sz w:val="24"/>
          <w:szCs w:val="24"/>
        </w:rPr>
        <w:t>(</w:t>
      </w:r>
      <w:r w:rsidR="00AD1531">
        <w:rPr>
          <w:rFonts w:ascii="Arial" w:hAnsi="Arial" w:cs="Arial"/>
          <w:i/>
          <w:sz w:val="24"/>
          <w:szCs w:val="24"/>
        </w:rPr>
        <w:t>4</w:t>
      </w:r>
      <w:r w:rsidRPr="0097098E">
        <w:rPr>
          <w:rFonts w:ascii="Arial" w:hAnsi="Arial" w:cs="Arial"/>
          <w:i/>
          <w:sz w:val="24"/>
          <w:szCs w:val="24"/>
        </w:rPr>
        <w:t xml:space="preserve"> marks)</w:t>
      </w:r>
    </w:p>
    <w:p w:rsidR="0097098E" w:rsidRPr="00EA7BBB" w:rsidRDefault="0097098E" w:rsidP="0097098E">
      <w:pPr>
        <w:numPr>
          <w:ilvl w:val="0"/>
          <w:numId w:val="20"/>
        </w:numPr>
        <w:spacing w:after="200" w:line="276" w:lineRule="auto"/>
        <w:ind w:left="540" w:hanging="540"/>
        <w:rPr>
          <w:rFonts w:ascii="Arial" w:hAnsi="Arial" w:cs="Arial"/>
          <w:i/>
        </w:rPr>
      </w:pPr>
      <w:r w:rsidRPr="0012077E">
        <w:rPr>
          <w:rFonts w:ascii="Arial" w:hAnsi="Arial" w:cs="Arial"/>
        </w:rPr>
        <w:t>Using the answers above, find the profitability index of each factory</w:t>
      </w:r>
      <w:r>
        <w:rPr>
          <w:rFonts w:ascii="Arial" w:hAnsi="Arial" w:cs="Arial"/>
        </w:rPr>
        <w:t>.</w:t>
      </w:r>
      <w:r w:rsidRPr="0012077E">
        <w:rPr>
          <w:rFonts w:ascii="Arial" w:hAnsi="Arial" w:cs="Arial"/>
        </w:rPr>
        <w:t xml:space="preserve"> </w:t>
      </w:r>
      <w:r>
        <w:rPr>
          <w:rFonts w:ascii="Arial" w:hAnsi="Arial" w:cs="Arial"/>
        </w:rPr>
        <w:t xml:space="preserve">     </w:t>
      </w:r>
      <w:r w:rsidRPr="00EA7BBB">
        <w:rPr>
          <w:rFonts w:ascii="Arial" w:hAnsi="Arial" w:cs="Arial"/>
          <w:i/>
        </w:rPr>
        <w:t>(</w:t>
      </w:r>
      <w:r w:rsidR="00AD1531">
        <w:rPr>
          <w:rFonts w:ascii="Arial" w:hAnsi="Arial" w:cs="Arial"/>
          <w:i/>
        </w:rPr>
        <w:t>6</w:t>
      </w:r>
      <w:r w:rsidRPr="00EA7BBB">
        <w:rPr>
          <w:rFonts w:ascii="Arial" w:hAnsi="Arial" w:cs="Arial"/>
          <w:i/>
        </w:rPr>
        <w:t xml:space="preserve"> marks)</w:t>
      </w:r>
    </w:p>
    <w:p w:rsidR="0097098E" w:rsidRPr="0012077E" w:rsidRDefault="0097098E" w:rsidP="0097098E">
      <w:pPr>
        <w:numPr>
          <w:ilvl w:val="0"/>
          <w:numId w:val="20"/>
        </w:numPr>
        <w:spacing w:after="200" w:line="276" w:lineRule="auto"/>
        <w:ind w:left="540" w:hanging="540"/>
        <w:rPr>
          <w:rFonts w:ascii="Arial" w:hAnsi="Arial" w:cs="Arial"/>
        </w:rPr>
      </w:pPr>
      <w:r w:rsidRPr="0012077E">
        <w:rPr>
          <w:rFonts w:ascii="Arial" w:hAnsi="Arial" w:cs="Arial"/>
        </w:rPr>
        <w:t>The decision of the manager on each factory</w:t>
      </w:r>
      <w:r>
        <w:rPr>
          <w:rFonts w:ascii="Arial" w:hAnsi="Arial" w:cs="Arial"/>
        </w:rPr>
        <w:t>.</w:t>
      </w:r>
      <w:r w:rsidRPr="0012077E">
        <w:rPr>
          <w:rFonts w:ascii="Arial" w:hAnsi="Arial" w:cs="Arial"/>
        </w:rPr>
        <w:t xml:space="preserve"> </w:t>
      </w:r>
      <w:r>
        <w:rPr>
          <w:rFonts w:ascii="Arial" w:hAnsi="Arial" w:cs="Arial"/>
        </w:rPr>
        <w:t xml:space="preserve">                                         </w:t>
      </w:r>
      <w:r w:rsidRPr="00EA7BBB">
        <w:rPr>
          <w:rFonts w:ascii="Arial" w:hAnsi="Arial" w:cs="Arial"/>
          <w:i/>
        </w:rPr>
        <w:t>(</w:t>
      </w:r>
      <w:r w:rsidR="00AD1531">
        <w:rPr>
          <w:rFonts w:ascii="Arial" w:hAnsi="Arial" w:cs="Arial"/>
          <w:i/>
        </w:rPr>
        <w:t>5</w:t>
      </w:r>
      <w:r w:rsidRPr="00EA7BBB">
        <w:rPr>
          <w:rFonts w:ascii="Arial" w:hAnsi="Arial" w:cs="Arial"/>
          <w:i/>
        </w:rPr>
        <w:t xml:space="preserve"> marks)</w:t>
      </w:r>
      <w:r w:rsidRPr="0012077E">
        <w:rPr>
          <w:rFonts w:ascii="Arial" w:hAnsi="Arial" w:cs="Arial"/>
          <w:b/>
        </w:rPr>
        <w:t xml:space="preserve"> </w:t>
      </w:r>
    </w:p>
    <w:p w:rsidR="00A34CC5" w:rsidRPr="00A34CC5" w:rsidRDefault="00CD0598" w:rsidP="00A34CC5">
      <w:pPr>
        <w:pStyle w:val="NoSpacing"/>
        <w:spacing w:line="276" w:lineRule="auto"/>
        <w:jc w:val="both"/>
        <w:rPr>
          <w:rFonts w:ascii="Arial" w:hAnsi="Arial" w:cs="Arial"/>
          <w:b/>
          <w:sz w:val="24"/>
          <w:szCs w:val="24"/>
        </w:rPr>
      </w:pPr>
      <w:r>
        <w:rPr>
          <w:rFonts w:ascii="Arial" w:hAnsi="Arial" w:cs="Arial"/>
          <w:b/>
          <w:sz w:val="24"/>
          <w:szCs w:val="24"/>
        </w:rPr>
        <w:t xml:space="preserve">   </w:t>
      </w:r>
      <w:r w:rsidR="00A34CC5" w:rsidRPr="00A34CC5">
        <w:rPr>
          <w:rFonts w:ascii="Arial" w:hAnsi="Arial" w:cs="Arial"/>
          <w:b/>
          <w:sz w:val="24"/>
          <w:szCs w:val="24"/>
        </w:rPr>
        <w:t xml:space="preserve">                                                      </w:t>
      </w:r>
      <w:r w:rsidR="00AE330E">
        <w:rPr>
          <w:rFonts w:ascii="Arial" w:hAnsi="Arial" w:cs="Arial"/>
          <w:b/>
          <w:sz w:val="24"/>
          <w:szCs w:val="24"/>
        </w:rPr>
        <w:t xml:space="preserve">                                                    </w:t>
      </w:r>
      <w:r w:rsidR="00A34CC5" w:rsidRPr="00A34CC5">
        <w:rPr>
          <w:rFonts w:ascii="Arial" w:hAnsi="Arial" w:cs="Arial"/>
          <w:b/>
          <w:sz w:val="24"/>
          <w:szCs w:val="24"/>
        </w:rPr>
        <w:t xml:space="preserve"> (Total 15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rsidR="00AA3EFC" w:rsidRDefault="0097098E" w:rsidP="0097098E">
      <w:pPr>
        <w:pStyle w:val="NoSpacing"/>
        <w:spacing w:line="276" w:lineRule="auto"/>
        <w:jc w:val="both"/>
        <w:rPr>
          <w:rFonts w:ascii="Arial" w:hAnsi="Arial" w:cs="Arial"/>
        </w:rPr>
      </w:pPr>
      <w:r w:rsidRPr="0012077E">
        <w:rPr>
          <w:rFonts w:ascii="Arial" w:hAnsi="Arial" w:cs="Arial"/>
          <w:sz w:val="24"/>
          <w:szCs w:val="24"/>
        </w:rPr>
        <w:t>Using a Classical theory, clearly show how the economy would return to the natural level of real GDP.</w:t>
      </w:r>
      <w:r>
        <w:rPr>
          <w:rFonts w:ascii="Arial" w:hAnsi="Arial" w:cs="Arial"/>
          <w:sz w:val="24"/>
          <w:szCs w:val="24"/>
        </w:rPr>
        <w:t xml:space="preserve">                                                                                   </w:t>
      </w:r>
      <w:r w:rsidR="00AA3EFC">
        <w:rPr>
          <w:rFonts w:ascii="Arial" w:hAnsi="Arial" w:cs="Arial"/>
        </w:rPr>
        <w:t xml:space="preserve"> </w:t>
      </w:r>
      <w:r w:rsidR="00AA3EFC" w:rsidRPr="00A55626">
        <w:rPr>
          <w:rFonts w:ascii="Arial" w:hAnsi="Arial" w:cs="Arial"/>
          <w:b/>
        </w:rPr>
        <w:t>(</w:t>
      </w:r>
      <w:r w:rsidR="00AA3EFC" w:rsidRPr="0097098E">
        <w:rPr>
          <w:rFonts w:ascii="Arial" w:hAnsi="Arial" w:cs="Arial"/>
          <w:b/>
          <w:sz w:val="24"/>
          <w:szCs w:val="24"/>
        </w:rPr>
        <w:t>Total 15 marks)</w:t>
      </w:r>
    </w:p>
    <w:p w:rsidR="00A55626" w:rsidRPr="00A55626" w:rsidRDefault="00A55626" w:rsidP="00AA3EFC">
      <w:pPr>
        <w:shd w:val="clear" w:color="auto" w:fill="FFFFFF" w:themeFill="background1"/>
        <w:spacing w:before="240" w:line="276" w:lineRule="auto"/>
        <w:jc w:val="both"/>
        <w:rPr>
          <w:rFonts w:ascii="Arial" w:hAnsi="Arial" w:cs="Arial"/>
          <w:b/>
        </w:rPr>
      </w:pPr>
      <w:r>
        <w:rPr>
          <w:rFonts w:ascii="Arial" w:hAnsi="Arial" w:cs="Arial"/>
        </w:rPr>
        <w:t xml:space="preserve">                                                                                           </w:t>
      </w:r>
      <w:r w:rsidR="00AA3EFC">
        <w:rPr>
          <w:rFonts w:ascii="Arial" w:hAnsi="Arial" w:cs="Arial"/>
        </w:rPr>
        <w:t xml:space="preserve">  </w:t>
      </w: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4</w:t>
      </w:r>
    </w:p>
    <w:p w:rsidR="0097098E" w:rsidRPr="0097098E" w:rsidRDefault="0097098E" w:rsidP="0097098E">
      <w:pPr>
        <w:pStyle w:val="ListParagraph"/>
        <w:numPr>
          <w:ilvl w:val="0"/>
          <w:numId w:val="23"/>
        </w:numPr>
        <w:autoSpaceDE w:val="0"/>
        <w:autoSpaceDN w:val="0"/>
        <w:adjustRightInd w:val="0"/>
        <w:spacing w:line="360" w:lineRule="auto"/>
        <w:ind w:left="540" w:hanging="540"/>
        <w:jc w:val="both"/>
        <w:rPr>
          <w:rFonts w:ascii="Arial" w:hAnsi="Arial" w:cs="Arial"/>
          <w:color w:val="000000"/>
          <w:sz w:val="24"/>
          <w:szCs w:val="24"/>
          <w:lang w:val="en-ZA" w:eastAsia="en-ZA"/>
        </w:rPr>
      </w:pPr>
      <w:r w:rsidRPr="0097098E">
        <w:rPr>
          <w:rFonts w:ascii="Arial" w:hAnsi="Arial" w:cs="Arial"/>
          <w:color w:val="000000"/>
          <w:sz w:val="24"/>
          <w:szCs w:val="24"/>
          <w:lang w:val="en-ZA" w:eastAsia="en-ZA"/>
        </w:rPr>
        <w:t xml:space="preserve">The following were the Free </w:t>
      </w:r>
      <w:proofErr w:type="gramStart"/>
      <w:r w:rsidRPr="0097098E">
        <w:rPr>
          <w:rFonts w:ascii="Arial" w:hAnsi="Arial" w:cs="Arial"/>
          <w:color w:val="000000"/>
          <w:sz w:val="24"/>
          <w:szCs w:val="24"/>
          <w:lang w:val="en-ZA" w:eastAsia="en-ZA"/>
        </w:rPr>
        <w:t>On</w:t>
      </w:r>
      <w:proofErr w:type="gramEnd"/>
      <w:r w:rsidRPr="0097098E">
        <w:rPr>
          <w:rFonts w:ascii="Arial" w:hAnsi="Arial" w:cs="Arial"/>
          <w:color w:val="000000"/>
          <w:sz w:val="24"/>
          <w:szCs w:val="24"/>
          <w:lang w:val="en-ZA" w:eastAsia="en-ZA"/>
        </w:rPr>
        <w:t xml:space="preserve"> Board prices of petroleum in Malawi for 2006 and 2007. </w:t>
      </w:r>
    </w:p>
    <w:p w:rsidR="0097098E" w:rsidRPr="0012077E" w:rsidRDefault="0097098E" w:rsidP="0097098E">
      <w:pPr>
        <w:autoSpaceDE w:val="0"/>
        <w:autoSpaceDN w:val="0"/>
        <w:adjustRightInd w:val="0"/>
        <w:spacing w:line="360" w:lineRule="auto"/>
        <w:jc w:val="both"/>
        <w:rPr>
          <w:rFonts w:ascii="Arial" w:hAnsi="Arial" w:cs="Arial"/>
          <w:color w:val="000000"/>
          <w:lang w:val="en-ZA" w:eastAsia="en-ZA"/>
        </w:rPr>
      </w:pPr>
      <w:r w:rsidRPr="0012077E">
        <w:rPr>
          <w:rFonts w:ascii="Arial" w:hAnsi="Arial" w:cs="Arial"/>
          <w:color w:val="000000"/>
          <w:lang w:val="en-ZA" w:eastAsia="en-ZA"/>
        </w:rPr>
        <w:lastRenderedPageBreak/>
        <w:t>Table</w:t>
      </w:r>
      <w:r>
        <w:rPr>
          <w:rFonts w:ascii="Arial" w:hAnsi="Arial" w:cs="Arial"/>
          <w:color w:val="000000"/>
          <w:lang w:val="en-ZA" w:eastAsia="en-ZA"/>
        </w:rPr>
        <w:t>1</w:t>
      </w:r>
      <w:r w:rsidRPr="0012077E">
        <w:rPr>
          <w:rFonts w:ascii="Arial" w:hAnsi="Arial" w:cs="Arial"/>
          <w:color w:val="000000"/>
          <w:lang w:val="en-ZA" w:eastAsia="en-ZA"/>
        </w:rPr>
        <w:t xml:space="preserve">: FOB Petroleum Prices in US$ in Malawi </w:t>
      </w:r>
    </w:p>
    <w:tbl>
      <w:tblPr>
        <w:tblW w:w="5500" w:type="dxa"/>
        <w:tblInd w:w="-5" w:type="dxa"/>
        <w:tblLook w:val="04A0" w:firstRow="1" w:lastRow="0" w:firstColumn="1" w:lastColumn="0" w:noHBand="0" w:noVBand="1"/>
      </w:tblPr>
      <w:tblGrid>
        <w:gridCol w:w="1673"/>
        <w:gridCol w:w="1275"/>
        <w:gridCol w:w="1276"/>
        <w:gridCol w:w="1276"/>
      </w:tblGrid>
      <w:tr w:rsidR="0097098E" w:rsidRPr="0012077E" w:rsidTr="00D06726">
        <w:trPr>
          <w:trHeight w:val="300"/>
        </w:trPr>
        <w:tc>
          <w:tcPr>
            <w:tcW w:w="1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Month</w:t>
            </w:r>
          </w:p>
        </w:tc>
        <w:tc>
          <w:tcPr>
            <w:tcW w:w="3827" w:type="dxa"/>
            <w:gridSpan w:val="3"/>
            <w:tcBorders>
              <w:top w:val="single" w:sz="4" w:space="0" w:color="auto"/>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FOB Prices (US$/MT)</w:t>
            </w:r>
          </w:p>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 </w:t>
            </w:r>
          </w:p>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 </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Petrol</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Diesel</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Paraffin</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 </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b/>
                <w:bCs/>
                <w:lang w:val="en-GB" w:eastAsia="en-GB"/>
              </w:rPr>
            </w:pPr>
            <w:r w:rsidRPr="0012077E">
              <w:rPr>
                <w:rFonts w:ascii="Arial" w:hAnsi="Arial" w:cs="Arial"/>
                <w:b/>
                <w:bCs/>
                <w:lang w:val="en-GB" w:eastAsia="en-GB"/>
              </w:rPr>
              <w:t>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Jan-06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564.83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484.51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575.50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Feb-06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510.86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472.45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571.66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Mar-06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579.62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523.46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582.47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Apr-06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672.14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604.06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654.62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May-06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704.69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605.59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653.41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Jun-06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708.69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618.54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658.73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Jul-06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766.05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623.46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671.67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Aug-06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695.60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617.12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680.26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Sep-06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535.15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540.25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610.76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Oct-06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506.64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511.28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565.10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Nov-06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524.65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505.78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565.28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Dec-06</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545.58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499.06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590.32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Jan-07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482.08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469.99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527.40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lang w:val="en-GB" w:eastAsia="en-GB"/>
              </w:rPr>
            </w:pPr>
            <w:r w:rsidRPr="0012077E">
              <w:rPr>
                <w:rFonts w:ascii="Arial" w:hAnsi="Arial" w:cs="Arial"/>
                <w:lang w:val="en-GB" w:eastAsia="en-GB"/>
              </w:rPr>
              <w:t>Feb-07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535.80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lang w:val="en-GB" w:eastAsia="en-GB"/>
              </w:rPr>
            </w:pPr>
            <w:r w:rsidRPr="0012077E">
              <w:rPr>
                <w:rFonts w:ascii="Arial" w:hAnsi="Arial" w:cs="Arial"/>
                <w:lang w:val="en-GB" w:eastAsia="en-GB"/>
              </w:rPr>
              <w:t xml:space="preserve">  506.95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lang w:val="en-GB" w:eastAsia="en-GB"/>
              </w:rPr>
            </w:pPr>
            <w:r w:rsidRPr="0012077E">
              <w:rPr>
                <w:rFonts w:ascii="Arial" w:hAnsi="Arial" w:cs="Arial"/>
                <w:lang w:val="en-GB" w:eastAsia="en-GB"/>
              </w:rPr>
              <w:t xml:space="preserve">  547.22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Mar-07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613.40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526.11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570.68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Apr-07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698.80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578.17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618.77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May-07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753.46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587.77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626.97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Jun-07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728.36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590.02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641.42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Jul-07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719.99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618.11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667.00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Aug-07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664.35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596.46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643.09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Sep-07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698.50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656.60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694.34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Oct-07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721.64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690.96</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744.93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Nov-07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818.80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778.72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871.65 </w:t>
            </w:r>
          </w:p>
        </w:tc>
      </w:tr>
      <w:tr w:rsidR="0097098E" w:rsidRPr="0012077E" w:rsidTr="00D06726">
        <w:trPr>
          <w:trHeight w:val="30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rsidR="0097098E" w:rsidRPr="0012077E" w:rsidRDefault="0097098E" w:rsidP="00D06726">
            <w:pPr>
              <w:jc w:val="right"/>
              <w:rPr>
                <w:rFonts w:ascii="Arial" w:hAnsi="Arial" w:cs="Arial"/>
                <w:color w:val="000000"/>
                <w:lang w:val="en-GB" w:eastAsia="en-GB"/>
              </w:rPr>
            </w:pPr>
            <w:r w:rsidRPr="0012077E">
              <w:rPr>
                <w:rFonts w:ascii="Arial" w:hAnsi="Arial" w:cs="Arial"/>
                <w:color w:val="000000"/>
                <w:lang w:val="en-GB" w:eastAsia="en-GB"/>
              </w:rPr>
              <w:t>Dec-07</w:t>
            </w:r>
          </w:p>
        </w:tc>
        <w:tc>
          <w:tcPr>
            <w:tcW w:w="1275"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793.40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761.41 </w:t>
            </w:r>
          </w:p>
        </w:tc>
        <w:tc>
          <w:tcPr>
            <w:tcW w:w="1276" w:type="dxa"/>
            <w:tcBorders>
              <w:top w:val="nil"/>
              <w:left w:val="nil"/>
              <w:bottom w:val="single" w:sz="4" w:space="0" w:color="auto"/>
              <w:right w:val="single" w:sz="4" w:space="0" w:color="auto"/>
            </w:tcBorders>
            <w:shd w:val="clear" w:color="auto" w:fill="auto"/>
            <w:noWrap/>
            <w:vAlign w:val="center"/>
            <w:hideMark/>
          </w:tcPr>
          <w:p w:rsidR="0097098E" w:rsidRPr="0012077E" w:rsidRDefault="0097098E" w:rsidP="00D06726">
            <w:pPr>
              <w:rPr>
                <w:rFonts w:ascii="Arial" w:hAnsi="Arial" w:cs="Arial"/>
                <w:color w:val="000000"/>
                <w:lang w:val="en-GB" w:eastAsia="en-GB"/>
              </w:rPr>
            </w:pPr>
            <w:r w:rsidRPr="0012077E">
              <w:rPr>
                <w:rFonts w:ascii="Arial" w:hAnsi="Arial" w:cs="Arial"/>
                <w:color w:val="000000"/>
                <w:lang w:val="en-GB" w:eastAsia="en-GB"/>
              </w:rPr>
              <w:t xml:space="preserve"> 828.65 </w:t>
            </w:r>
          </w:p>
        </w:tc>
      </w:tr>
    </w:tbl>
    <w:p w:rsidR="0097098E" w:rsidRPr="0012077E" w:rsidRDefault="0097098E" w:rsidP="0097098E">
      <w:pPr>
        <w:autoSpaceDE w:val="0"/>
        <w:autoSpaceDN w:val="0"/>
        <w:adjustRightInd w:val="0"/>
        <w:spacing w:line="360" w:lineRule="auto"/>
        <w:jc w:val="both"/>
        <w:rPr>
          <w:rFonts w:ascii="Arial" w:hAnsi="Arial" w:cs="Arial"/>
          <w:color w:val="000000"/>
          <w:lang w:val="en-ZA" w:eastAsia="en-ZA"/>
        </w:rPr>
      </w:pPr>
    </w:p>
    <w:p w:rsidR="0097098E" w:rsidRPr="0012077E" w:rsidRDefault="0097098E" w:rsidP="0097098E">
      <w:pPr>
        <w:autoSpaceDE w:val="0"/>
        <w:autoSpaceDN w:val="0"/>
        <w:adjustRightInd w:val="0"/>
        <w:spacing w:line="360" w:lineRule="auto"/>
        <w:jc w:val="both"/>
        <w:rPr>
          <w:rFonts w:ascii="Arial" w:hAnsi="Arial" w:cs="Arial"/>
          <w:color w:val="000000"/>
          <w:lang w:val="en-ZA" w:eastAsia="en-ZA"/>
        </w:rPr>
      </w:pPr>
      <w:r w:rsidRPr="0012077E">
        <w:rPr>
          <w:rFonts w:ascii="Arial" w:hAnsi="Arial" w:cs="Arial"/>
          <w:color w:val="000000"/>
          <w:lang w:val="en-ZA" w:eastAsia="en-ZA"/>
        </w:rPr>
        <w:t>Calculate the following:</w:t>
      </w:r>
    </w:p>
    <w:p w:rsidR="0097098E" w:rsidRPr="0097098E" w:rsidRDefault="0097098E" w:rsidP="0097098E">
      <w:pPr>
        <w:pStyle w:val="ListParagraph"/>
        <w:numPr>
          <w:ilvl w:val="0"/>
          <w:numId w:val="22"/>
        </w:numPr>
        <w:autoSpaceDE w:val="0"/>
        <w:autoSpaceDN w:val="0"/>
        <w:adjustRightInd w:val="0"/>
        <w:spacing w:line="360" w:lineRule="auto"/>
        <w:ind w:left="540" w:hanging="540"/>
        <w:jc w:val="both"/>
        <w:rPr>
          <w:rFonts w:ascii="Arial" w:hAnsi="Arial" w:cs="Arial"/>
          <w:color w:val="000000"/>
          <w:sz w:val="24"/>
          <w:szCs w:val="24"/>
          <w:lang w:val="en-ZA" w:eastAsia="en-ZA"/>
        </w:rPr>
      </w:pPr>
      <w:r w:rsidRPr="0097098E">
        <w:rPr>
          <w:rFonts w:ascii="Arial" w:hAnsi="Arial" w:cs="Arial"/>
          <w:color w:val="000000"/>
          <w:sz w:val="24"/>
          <w:szCs w:val="24"/>
          <w:lang w:val="en-ZA" w:eastAsia="en-ZA"/>
        </w:rPr>
        <w:t>The mean price for petro</w:t>
      </w:r>
      <w:r>
        <w:rPr>
          <w:rFonts w:ascii="Arial" w:hAnsi="Arial" w:cs="Arial"/>
          <w:color w:val="000000"/>
          <w:sz w:val="24"/>
          <w:szCs w:val="24"/>
          <w:lang w:val="en-ZA" w:eastAsia="en-ZA"/>
        </w:rPr>
        <w:t>l.</w:t>
      </w:r>
      <w:r w:rsidRPr="0097098E">
        <w:rPr>
          <w:rFonts w:ascii="Arial" w:hAnsi="Arial" w:cs="Arial"/>
          <w:color w:val="000000"/>
          <w:sz w:val="24"/>
          <w:szCs w:val="24"/>
          <w:lang w:val="en-ZA" w:eastAsia="en-ZA"/>
        </w:rPr>
        <w:t xml:space="preserve"> </w:t>
      </w:r>
      <w:r>
        <w:rPr>
          <w:rFonts w:ascii="Arial" w:hAnsi="Arial" w:cs="Arial"/>
          <w:color w:val="000000"/>
          <w:sz w:val="24"/>
          <w:szCs w:val="24"/>
          <w:lang w:val="en-ZA" w:eastAsia="en-ZA"/>
        </w:rPr>
        <w:t xml:space="preserve">                                                                           </w:t>
      </w:r>
      <w:r w:rsidRPr="0097098E">
        <w:rPr>
          <w:rFonts w:ascii="Arial" w:hAnsi="Arial" w:cs="Arial"/>
          <w:i/>
          <w:color w:val="000000"/>
          <w:sz w:val="24"/>
          <w:szCs w:val="24"/>
          <w:lang w:val="en-ZA" w:eastAsia="en-ZA"/>
        </w:rPr>
        <w:t>(5 marks)</w:t>
      </w:r>
    </w:p>
    <w:p w:rsidR="0097098E" w:rsidRPr="0097098E" w:rsidRDefault="0097098E" w:rsidP="0097098E">
      <w:pPr>
        <w:pStyle w:val="ListParagraph"/>
        <w:numPr>
          <w:ilvl w:val="0"/>
          <w:numId w:val="22"/>
        </w:numPr>
        <w:autoSpaceDE w:val="0"/>
        <w:autoSpaceDN w:val="0"/>
        <w:adjustRightInd w:val="0"/>
        <w:spacing w:line="360" w:lineRule="auto"/>
        <w:ind w:left="540" w:hanging="540"/>
        <w:jc w:val="both"/>
        <w:rPr>
          <w:rFonts w:ascii="Arial" w:hAnsi="Arial" w:cs="Arial"/>
          <w:color w:val="000000"/>
          <w:sz w:val="24"/>
          <w:szCs w:val="24"/>
          <w:lang w:val="en-ZA" w:eastAsia="en-ZA"/>
        </w:rPr>
      </w:pPr>
      <w:r w:rsidRPr="0097098E">
        <w:rPr>
          <w:rFonts w:ascii="Arial" w:hAnsi="Arial" w:cs="Arial"/>
          <w:color w:val="000000"/>
          <w:sz w:val="24"/>
          <w:szCs w:val="24"/>
          <w:lang w:val="en-ZA" w:eastAsia="en-ZA"/>
        </w:rPr>
        <w:t>The median price for petro</w:t>
      </w:r>
      <w:r>
        <w:rPr>
          <w:rFonts w:ascii="Arial" w:hAnsi="Arial" w:cs="Arial"/>
          <w:color w:val="000000"/>
          <w:sz w:val="24"/>
          <w:szCs w:val="24"/>
          <w:lang w:val="en-ZA" w:eastAsia="en-ZA"/>
        </w:rPr>
        <w:t xml:space="preserve">l.                                                                         </w:t>
      </w:r>
      <w:r w:rsidRPr="0097098E">
        <w:rPr>
          <w:rFonts w:ascii="Arial" w:hAnsi="Arial" w:cs="Arial"/>
          <w:i/>
          <w:color w:val="000000"/>
          <w:sz w:val="24"/>
          <w:szCs w:val="24"/>
          <w:lang w:val="en-ZA" w:eastAsia="en-ZA"/>
        </w:rPr>
        <w:t>(5 marks)</w:t>
      </w:r>
    </w:p>
    <w:p w:rsidR="0097098E" w:rsidRPr="0097098E" w:rsidRDefault="0097098E" w:rsidP="0097098E">
      <w:pPr>
        <w:pStyle w:val="NormalWeb"/>
        <w:numPr>
          <w:ilvl w:val="0"/>
          <w:numId w:val="23"/>
        </w:numPr>
        <w:shd w:val="clear" w:color="auto" w:fill="FFFFFF"/>
        <w:spacing w:line="360" w:lineRule="auto"/>
        <w:ind w:left="540" w:hanging="540"/>
        <w:jc w:val="both"/>
        <w:rPr>
          <w:rFonts w:ascii="Arial" w:hAnsi="Arial" w:cs="Arial"/>
        </w:rPr>
      </w:pPr>
      <w:r w:rsidRPr="0097098E">
        <w:rPr>
          <w:rFonts w:ascii="Arial" w:hAnsi="Arial" w:cs="Arial"/>
        </w:rPr>
        <w:t xml:space="preserve">List </w:t>
      </w:r>
      <w:r>
        <w:rPr>
          <w:rFonts w:ascii="Arial" w:hAnsi="Arial" w:cs="Arial"/>
          <w:b/>
          <w:u w:val="single"/>
        </w:rPr>
        <w:t>five</w:t>
      </w:r>
      <w:r w:rsidRPr="0097098E">
        <w:rPr>
          <w:rFonts w:ascii="Arial" w:hAnsi="Arial" w:cs="Arial"/>
        </w:rPr>
        <w:t xml:space="preserve"> importance of representing data graphically. Give any five. </w:t>
      </w:r>
      <w:r>
        <w:rPr>
          <w:rFonts w:ascii="Arial" w:hAnsi="Arial" w:cs="Arial"/>
        </w:rPr>
        <w:t xml:space="preserve">         </w:t>
      </w:r>
      <w:r w:rsidRPr="0097098E">
        <w:rPr>
          <w:rFonts w:ascii="Arial" w:hAnsi="Arial" w:cs="Arial"/>
          <w:i/>
        </w:rPr>
        <w:t>(5 marks)</w:t>
      </w:r>
    </w:p>
    <w:p w:rsidR="00AA3EFC" w:rsidRDefault="00390744" w:rsidP="00AA3EFC">
      <w:pPr>
        <w:shd w:val="clear" w:color="auto" w:fill="FFFFFF" w:themeFill="background1"/>
        <w:spacing w:before="240" w:after="160" w:line="276" w:lineRule="auto"/>
        <w:jc w:val="both"/>
        <w:rPr>
          <w:rFonts w:ascii="Arial" w:hAnsi="Arial" w:cs="Arial"/>
          <w:b/>
        </w:rPr>
      </w:pPr>
      <w:r w:rsidRPr="00AA3EFC">
        <w:rPr>
          <w:rFonts w:ascii="Arial" w:hAnsi="Arial" w:cs="Arial"/>
        </w:rPr>
        <w:tab/>
      </w:r>
      <w:r w:rsidRPr="00AA3EFC">
        <w:rPr>
          <w:rFonts w:ascii="Arial" w:hAnsi="Arial" w:cs="Arial"/>
        </w:rPr>
        <w:tab/>
      </w:r>
      <w:r w:rsidRPr="00AA3EFC">
        <w:rPr>
          <w:rFonts w:ascii="Arial" w:hAnsi="Arial" w:cs="Arial"/>
        </w:rPr>
        <w:tab/>
      </w:r>
      <w:r w:rsidR="00AA3EFC">
        <w:rPr>
          <w:rFonts w:ascii="Arial" w:hAnsi="Arial" w:cs="Arial"/>
        </w:rPr>
        <w:t xml:space="preserve">                                                                              </w:t>
      </w:r>
      <w:r w:rsidR="00AA3EFC">
        <w:rPr>
          <w:rFonts w:ascii="Arial" w:hAnsi="Arial" w:cs="Arial"/>
          <w:b/>
        </w:rPr>
        <w:t>(Total 15 marks)</w:t>
      </w:r>
    </w:p>
    <w:p w:rsidR="0097098E" w:rsidRDefault="0097098E" w:rsidP="00A34CC5">
      <w:pPr>
        <w:pStyle w:val="Body"/>
        <w:spacing w:line="276" w:lineRule="auto"/>
        <w:rPr>
          <w:rFonts w:ascii="Arial" w:hAnsi="Arial" w:cs="Arial"/>
          <w:b/>
          <w:sz w:val="28"/>
          <w:szCs w:val="28"/>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lastRenderedPageBreak/>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1C3673" w:rsidRPr="00A34CC5"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rsidR="0097098E" w:rsidRPr="0097098E" w:rsidRDefault="0097098E" w:rsidP="00D73BEB">
      <w:pPr>
        <w:pStyle w:val="ListParagraph"/>
        <w:numPr>
          <w:ilvl w:val="0"/>
          <w:numId w:val="24"/>
        </w:numPr>
        <w:tabs>
          <w:tab w:val="left" w:pos="540"/>
        </w:tabs>
        <w:ind w:left="540" w:hanging="540"/>
        <w:rPr>
          <w:rFonts w:ascii="Arial" w:hAnsi="Arial" w:cs="Arial"/>
          <w:sz w:val="24"/>
          <w:szCs w:val="24"/>
        </w:rPr>
      </w:pPr>
      <w:r w:rsidRPr="0097098E">
        <w:rPr>
          <w:rFonts w:ascii="Arial" w:hAnsi="Arial" w:cs="Arial"/>
          <w:sz w:val="24"/>
          <w:szCs w:val="24"/>
        </w:rPr>
        <w:t xml:space="preserve">Compare and contrast current yield and adjusted current yield with clear example for each. </w:t>
      </w:r>
      <w:r w:rsidR="00D73BEB">
        <w:rPr>
          <w:rFonts w:ascii="Arial" w:hAnsi="Arial" w:cs="Arial"/>
          <w:sz w:val="24"/>
          <w:szCs w:val="24"/>
        </w:rPr>
        <w:t xml:space="preserve">                                                                                                 </w:t>
      </w:r>
      <w:r w:rsidRPr="00D73BEB">
        <w:rPr>
          <w:rFonts w:ascii="Arial" w:hAnsi="Arial" w:cs="Arial"/>
          <w:i/>
          <w:sz w:val="24"/>
          <w:szCs w:val="24"/>
        </w:rPr>
        <w:t>(10 marks)</w:t>
      </w:r>
      <w:r w:rsidRPr="0097098E">
        <w:rPr>
          <w:rFonts w:ascii="Arial" w:hAnsi="Arial" w:cs="Arial"/>
          <w:sz w:val="24"/>
          <w:szCs w:val="24"/>
        </w:rPr>
        <w:t xml:space="preserve"> </w:t>
      </w:r>
    </w:p>
    <w:p w:rsidR="0097098E" w:rsidRPr="0097098E" w:rsidRDefault="0097098E" w:rsidP="00D73BEB">
      <w:pPr>
        <w:numPr>
          <w:ilvl w:val="0"/>
          <w:numId w:val="24"/>
        </w:numPr>
        <w:tabs>
          <w:tab w:val="left" w:pos="540"/>
        </w:tabs>
        <w:spacing w:after="200" w:line="276" w:lineRule="auto"/>
        <w:ind w:left="540" w:hanging="540"/>
        <w:rPr>
          <w:rFonts w:ascii="Arial" w:hAnsi="Arial" w:cs="Arial"/>
        </w:rPr>
      </w:pPr>
      <w:r w:rsidRPr="0097098E">
        <w:rPr>
          <w:rFonts w:ascii="Arial" w:hAnsi="Arial" w:cs="Arial"/>
        </w:rPr>
        <w:t>In the absence of a financial calculator and a programme, define how you would use an approximation method to define yield to maturity.</w:t>
      </w:r>
      <w:r w:rsidR="00D73BEB">
        <w:rPr>
          <w:rFonts w:ascii="Arial" w:hAnsi="Arial" w:cs="Arial"/>
        </w:rPr>
        <w:t xml:space="preserve">                     </w:t>
      </w:r>
      <w:r w:rsidRPr="0097098E">
        <w:rPr>
          <w:rFonts w:ascii="Arial" w:hAnsi="Arial" w:cs="Arial"/>
        </w:rPr>
        <w:t xml:space="preserve"> </w:t>
      </w:r>
      <w:r w:rsidRPr="00D73BEB">
        <w:rPr>
          <w:rFonts w:ascii="Arial" w:hAnsi="Arial" w:cs="Arial"/>
          <w:i/>
        </w:rPr>
        <w:t>(10 marks)</w:t>
      </w:r>
    </w:p>
    <w:p w:rsidR="00A34CC5" w:rsidRPr="00A34CC5" w:rsidRDefault="006C3C09" w:rsidP="001E4B80">
      <w:pPr>
        <w:shd w:val="clear" w:color="auto" w:fill="FFFFFF" w:themeFill="background1"/>
        <w:spacing w:before="240" w:line="276" w:lineRule="auto"/>
        <w:jc w:val="both"/>
        <w:rPr>
          <w:rFonts w:ascii="Arial" w:hAnsi="Arial" w:cs="Arial"/>
          <w:b/>
        </w:rPr>
      </w:pPr>
      <w:r w:rsidRPr="00AA3EFC">
        <w:rPr>
          <w:rFonts w:ascii="Arial" w:hAnsi="Arial" w:cs="Arial"/>
        </w:rPr>
        <w:tab/>
      </w:r>
      <w:r w:rsidRPr="003E2AA6">
        <w:rPr>
          <w:rFonts w:cs="Calibri"/>
        </w:rPr>
        <w:tab/>
      </w:r>
      <w:r w:rsidR="001E4B80">
        <w:rPr>
          <w:rFonts w:cs="Calibri"/>
        </w:rPr>
        <w:t xml:space="preserve">                                                                                                 </w:t>
      </w:r>
      <w:r w:rsidR="00A34CC5" w:rsidRPr="00A34CC5">
        <w:rPr>
          <w:rFonts w:ascii="Arial" w:hAnsi="Arial" w:cs="Arial"/>
          <w:b/>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rsidR="00D73BEB" w:rsidRPr="0012077E" w:rsidRDefault="00D73BEB" w:rsidP="00D73BEB">
      <w:pPr>
        <w:pStyle w:val="NoSpacing"/>
        <w:numPr>
          <w:ilvl w:val="0"/>
          <w:numId w:val="26"/>
        </w:numPr>
        <w:spacing w:line="276" w:lineRule="auto"/>
        <w:ind w:left="547" w:hanging="547"/>
        <w:jc w:val="both"/>
        <w:rPr>
          <w:rFonts w:ascii="Arial" w:hAnsi="Arial" w:cs="Arial"/>
          <w:sz w:val="24"/>
          <w:szCs w:val="24"/>
          <w:lang w:val="en-ZA"/>
        </w:rPr>
      </w:pPr>
      <w:proofErr w:type="spellStart"/>
      <w:r w:rsidRPr="0012077E">
        <w:rPr>
          <w:rFonts w:ascii="Arial" w:hAnsi="Arial" w:cs="Arial"/>
          <w:sz w:val="24"/>
          <w:szCs w:val="24"/>
          <w:lang w:val="en-ZA"/>
        </w:rPr>
        <w:t>Kachala</w:t>
      </w:r>
      <w:proofErr w:type="spellEnd"/>
      <w:r w:rsidRPr="0012077E">
        <w:rPr>
          <w:rFonts w:ascii="Arial" w:hAnsi="Arial" w:cs="Arial"/>
          <w:sz w:val="24"/>
          <w:szCs w:val="24"/>
          <w:lang w:val="en-ZA"/>
        </w:rPr>
        <w:t xml:space="preserve"> Brewery Company has been hit with some poor managerial decisions, which have necessitated the change of its Chief Executive Officer. Mr. Timberland, the new CEO, plans to expand the production of wheat, a key raw material in the production of beer. The company plans to lease wheat field for the next 20 years, over which period </w:t>
      </w:r>
      <w:proofErr w:type="spellStart"/>
      <w:r w:rsidRPr="0012077E">
        <w:rPr>
          <w:rFonts w:ascii="Arial" w:hAnsi="Arial" w:cs="Arial"/>
          <w:sz w:val="24"/>
          <w:szCs w:val="24"/>
          <w:lang w:val="en-ZA"/>
        </w:rPr>
        <w:t>Kachala</w:t>
      </w:r>
      <w:proofErr w:type="spellEnd"/>
      <w:r w:rsidRPr="0012077E">
        <w:rPr>
          <w:rFonts w:ascii="Arial" w:hAnsi="Arial" w:cs="Arial"/>
          <w:sz w:val="24"/>
          <w:szCs w:val="24"/>
          <w:lang w:val="en-ZA"/>
        </w:rPr>
        <w:t xml:space="preserve"> Brewery Company earmarks to harvest 5,000 metric tonnes every year. The current price at world market of wheat per tonne is US $300, but it is expected to increase 3% a year. The appropriate discount rate is 10%. </w:t>
      </w:r>
    </w:p>
    <w:p w:rsidR="00D73BEB" w:rsidRDefault="00D73BEB" w:rsidP="00D73BEB">
      <w:pPr>
        <w:pStyle w:val="NoSpacing"/>
        <w:spacing w:line="276" w:lineRule="auto"/>
        <w:ind w:left="547"/>
        <w:jc w:val="both"/>
        <w:rPr>
          <w:rFonts w:ascii="Arial" w:hAnsi="Arial" w:cs="Arial"/>
          <w:sz w:val="24"/>
          <w:szCs w:val="24"/>
          <w:lang w:val="en-ZA"/>
        </w:rPr>
      </w:pPr>
    </w:p>
    <w:p w:rsidR="00D73BEB" w:rsidRPr="00D73BEB" w:rsidRDefault="00D73BEB" w:rsidP="00D73BEB">
      <w:pPr>
        <w:pStyle w:val="NoSpacing"/>
        <w:spacing w:line="276" w:lineRule="auto"/>
        <w:ind w:firstLine="547"/>
        <w:jc w:val="both"/>
        <w:rPr>
          <w:rFonts w:ascii="Arial" w:hAnsi="Arial" w:cs="Arial"/>
          <w:b/>
          <w:sz w:val="24"/>
          <w:szCs w:val="24"/>
          <w:lang w:val="en-ZA"/>
        </w:rPr>
      </w:pPr>
      <w:r w:rsidRPr="00D73BEB">
        <w:rPr>
          <w:rFonts w:ascii="Arial" w:hAnsi="Arial" w:cs="Arial"/>
          <w:b/>
          <w:sz w:val="24"/>
          <w:szCs w:val="24"/>
          <w:lang w:val="en-ZA"/>
        </w:rPr>
        <w:t>Required</w:t>
      </w:r>
    </w:p>
    <w:p w:rsidR="00D73BEB" w:rsidRPr="00AD1531" w:rsidRDefault="00D73BEB" w:rsidP="00D73BEB">
      <w:pPr>
        <w:pStyle w:val="NoSpacing"/>
        <w:spacing w:line="276" w:lineRule="auto"/>
        <w:ind w:left="547"/>
        <w:jc w:val="both"/>
        <w:rPr>
          <w:rFonts w:ascii="Arial" w:hAnsi="Arial" w:cs="Arial"/>
          <w:i/>
          <w:sz w:val="24"/>
          <w:szCs w:val="24"/>
          <w:lang w:val="en-ZA"/>
        </w:rPr>
      </w:pPr>
      <w:r w:rsidRPr="0012077E">
        <w:rPr>
          <w:rFonts w:ascii="Arial" w:hAnsi="Arial" w:cs="Arial"/>
          <w:sz w:val="24"/>
          <w:szCs w:val="24"/>
          <w:lang w:val="en-ZA"/>
        </w:rPr>
        <w:t xml:space="preserve">Calculate the present value of the wheat that </w:t>
      </w:r>
      <w:proofErr w:type="spellStart"/>
      <w:r w:rsidRPr="0012077E">
        <w:rPr>
          <w:rFonts w:ascii="Arial" w:hAnsi="Arial" w:cs="Arial"/>
          <w:sz w:val="24"/>
          <w:szCs w:val="24"/>
          <w:lang w:val="en-ZA"/>
        </w:rPr>
        <w:t>Kachala</w:t>
      </w:r>
      <w:proofErr w:type="spellEnd"/>
      <w:r w:rsidRPr="0012077E">
        <w:rPr>
          <w:rFonts w:ascii="Arial" w:hAnsi="Arial" w:cs="Arial"/>
          <w:sz w:val="24"/>
          <w:szCs w:val="24"/>
          <w:lang w:val="en-ZA"/>
        </w:rPr>
        <w:t xml:space="preserve"> Brewery Company is expected to be harvested from the field?</w:t>
      </w:r>
      <w:r w:rsidR="00AD1531">
        <w:rPr>
          <w:rFonts w:ascii="Arial" w:hAnsi="Arial" w:cs="Arial"/>
          <w:sz w:val="24"/>
          <w:szCs w:val="24"/>
          <w:lang w:val="en-ZA"/>
        </w:rPr>
        <w:t xml:space="preserve">                                              </w:t>
      </w:r>
      <w:bookmarkStart w:id="0" w:name="_GoBack"/>
      <w:bookmarkEnd w:id="0"/>
      <w:r w:rsidR="00AD1531">
        <w:rPr>
          <w:rFonts w:ascii="Arial" w:hAnsi="Arial" w:cs="Arial"/>
          <w:sz w:val="24"/>
          <w:szCs w:val="24"/>
          <w:lang w:val="en-ZA"/>
        </w:rPr>
        <w:t xml:space="preserve">  </w:t>
      </w:r>
      <w:r w:rsidR="00AD1531">
        <w:rPr>
          <w:rFonts w:ascii="Arial" w:hAnsi="Arial" w:cs="Arial"/>
          <w:i/>
          <w:sz w:val="24"/>
          <w:szCs w:val="24"/>
          <w:lang w:val="en-ZA"/>
        </w:rPr>
        <w:t>(10 marks)</w:t>
      </w:r>
    </w:p>
    <w:p w:rsidR="00D73BEB" w:rsidRDefault="00D73BEB" w:rsidP="00D73BEB">
      <w:pPr>
        <w:pStyle w:val="NoSpacing"/>
        <w:spacing w:line="276" w:lineRule="auto"/>
        <w:jc w:val="both"/>
        <w:rPr>
          <w:rFonts w:ascii="Arial" w:hAnsi="Arial" w:cs="Arial"/>
          <w:sz w:val="24"/>
          <w:szCs w:val="24"/>
          <w:lang w:val="en-ZA"/>
        </w:rPr>
      </w:pPr>
    </w:p>
    <w:p w:rsidR="00D73BEB" w:rsidRDefault="00D73BEB" w:rsidP="00D73BEB">
      <w:pPr>
        <w:pStyle w:val="NoSpacing"/>
        <w:numPr>
          <w:ilvl w:val="0"/>
          <w:numId w:val="26"/>
        </w:numPr>
        <w:tabs>
          <w:tab w:val="left" w:pos="540"/>
        </w:tabs>
        <w:spacing w:line="276" w:lineRule="auto"/>
        <w:ind w:hanging="720"/>
        <w:jc w:val="both"/>
        <w:rPr>
          <w:rFonts w:ascii="Arial" w:hAnsi="Arial" w:cs="Arial"/>
          <w:sz w:val="24"/>
          <w:szCs w:val="24"/>
          <w:lang w:val="en-ZA"/>
        </w:rPr>
      </w:pPr>
      <w:r w:rsidRPr="0012077E">
        <w:rPr>
          <w:rFonts w:ascii="Arial" w:hAnsi="Arial" w:cs="Arial"/>
          <w:sz w:val="24"/>
          <w:szCs w:val="24"/>
          <w:lang w:val="en-ZA"/>
        </w:rPr>
        <w:t>The following are the possible returns and associated probabilities of security X:</w:t>
      </w:r>
    </w:p>
    <w:p w:rsidR="00D73BEB" w:rsidRPr="0012077E" w:rsidRDefault="00D73BEB" w:rsidP="00D73BEB">
      <w:pPr>
        <w:pStyle w:val="NoSpacing"/>
        <w:tabs>
          <w:tab w:val="left" w:pos="540"/>
        </w:tabs>
        <w:spacing w:line="276" w:lineRule="auto"/>
        <w:ind w:left="720"/>
        <w:jc w:val="both"/>
        <w:rPr>
          <w:rFonts w:ascii="Arial" w:hAnsi="Arial" w:cs="Arial"/>
          <w:sz w:val="24"/>
          <w:szCs w:val="24"/>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585"/>
      </w:tblGrid>
      <w:tr w:rsidR="00D73BEB" w:rsidRPr="0012077E" w:rsidTr="00D06726">
        <w:tc>
          <w:tcPr>
            <w:tcW w:w="4788" w:type="dxa"/>
          </w:tcPr>
          <w:p w:rsidR="00D73BEB" w:rsidRPr="0012077E" w:rsidRDefault="00D73BEB" w:rsidP="00D06726">
            <w:pPr>
              <w:spacing w:line="360" w:lineRule="auto"/>
              <w:ind w:left="360"/>
              <w:jc w:val="both"/>
              <w:rPr>
                <w:rFonts w:ascii="Arial" w:hAnsi="Arial" w:cs="Arial"/>
              </w:rPr>
            </w:pPr>
            <w:r w:rsidRPr="0012077E">
              <w:rPr>
                <w:rFonts w:ascii="Arial" w:hAnsi="Arial" w:cs="Arial"/>
              </w:rPr>
              <w:t>Rate of Return (%)</w:t>
            </w:r>
          </w:p>
        </w:tc>
        <w:tc>
          <w:tcPr>
            <w:tcW w:w="4788" w:type="dxa"/>
          </w:tcPr>
          <w:p w:rsidR="00D73BEB" w:rsidRPr="0012077E" w:rsidRDefault="00D73BEB" w:rsidP="00D06726">
            <w:pPr>
              <w:rPr>
                <w:rFonts w:ascii="Arial" w:hAnsi="Arial" w:cs="Arial"/>
              </w:rPr>
            </w:pPr>
            <w:r w:rsidRPr="0012077E">
              <w:rPr>
                <w:rFonts w:ascii="Arial" w:hAnsi="Arial" w:cs="Arial"/>
              </w:rPr>
              <w:t>Probability (%)</w:t>
            </w:r>
          </w:p>
        </w:tc>
      </w:tr>
      <w:tr w:rsidR="00D73BEB" w:rsidRPr="0012077E" w:rsidTr="00D06726">
        <w:tc>
          <w:tcPr>
            <w:tcW w:w="4788" w:type="dxa"/>
          </w:tcPr>
          <w:p w:rsidR="00D73BEB" w:rsidRPr="0012077E" w:rsidRDefault="00D73BEB" w:rsidP="00D06726">
            <w:pPr>
              <w:jc w:val="center"/>
              <w:rPr>
                <w:rFonts w:ascii="Arial" w:hAnsi="Arial" w:cs="Arial"/>
              </w:rPr>
            </w:pPr>
            <w:r w:rsidRPr="0012077E">
              <w:rPr>
                <w:rFonts w:ascii="Arial" w:hAnsi="Arial" w:cs="Arial"/>
              </w:rPr>
              <w:t>17</w:t>
            </w:r>
          </w:p>
        </w:tc>
        <w:tc>
          <w:tcPr>
            <w:tcW w:w="4788" w:type="dxa"/>
          </w:tcPr>
          <w:p w:rsidR="00D73BEB" w:rsidRPr="0012077E" w:rsidRDefault="00D73BEB" w:rsidP="00D06726">
            <w:pPr>
              <w:jc w:val="center"/>
              <w:rPr>
                <w:rFonts w:ascii="Arial" w:hAnsi="Arial" w:cs="Arial"/>
              </w:rPr>
            </w:pPr>
            <w:r w:rsidRPr="0012077E">
              <w:rPr>
                <w:rFonts w:ascii="Arial" w:hAnsi="Arial" w:cs="Arial"/>
              </w:rPr>
              <w:t>19</w:t>
            </w:r>
          </w:p>
        </w:tc>
      </w:tr>
      <w:tr w:rsidR="00D73BEB" w:rsidRPr="0012077E" w:rsidTr="00D06726">
        <w:tc>
          <w:tcPr>
            <w:tcW w:w="4788" w:type="dxa"/>
          </w:tcPr>
          <w:p w:rsidR="00D73BEB" w:rsidRPr="0012077E" w:rsidRDefault="00D73BEB" w:rsidP="00D06726">
            <w:pPr>
              <w:spacing w:line="360" w:lineRule="auto"/>
              <w:jc w:val="center"/>
              <w:rPr>
                <w:rFonts w:ascii="Arial" w:hAnsi="Arial" w:cs="Arial"/>
              </w:rPr>
            </w:pPr>
            <w:r w:rsidRPr="0012077E">
              <w:rPr>
                <w:rFonts w:ascii="Arial" w:hAnsi="Arial" w:cs="Arial"/>
              </w:rPr>
              <w:t>13</w:t>
            </w:r>
          </w:p>
        </w:tc>
        <w:tc>
          <w:tcPr>
            <w:tcW w:w="4788" w:type="dxa"/>
          </w:tcPr>
          <w:p w:rsidR="00D73BEB" w:rsidRPr="0012077E" w:rsidRDefault="00D73BEB" w:rsidP="00D06726">
            <w:pPr>
              <w:jc w:val="center"/>
              <w:rPr>
                <w:rFonts w:ascii="Arial" w:hAnsi="Arial" w:cs="Arial"/>
              </w:rPr>
            </w:pPr>
            <w:r w:rsidRPr="0012077E">
              <w:rPr>
                <w:rFonts w:ascii="Arial" w:hAnsi="Arial" w:cs="Arial"/>
              </w:rPr>
              <w:t>21</w:t>
            </w:r>
          </w:p>
        </w:tc>
      </w:tr>
      <w:tr w:rsidR="00D73BEB" w:rsidRPr="0012077E" w:rsidTr="00D06726">
        <w:tc>
          <w:tcPr>
            <w:tcW w:w="4788" w:type="dxa"/>
          </w:tcPr>
          <w:p w:rsidR="00D73BEB" w:rsidRPr="0012077E" w:rsidRDefault="00D73BEB" w:rsidP="00D06726">
            <w:pPr>
              <w:jc w:val="center"/>
              <w:rPr>
                <w:rFonts w:ascii="Arial" w:hAnsi="Arial" w:cs="Arial"/>
              </w:rPr>
            </w:pPr>
            <w:r w:rsidRPr="0012077E">
              <w:rPr>
                <w:rFonts w:ascii="Arial" w:hAnsi="Arial" w:cs="Arial"/>
              </w:rPr>
              <w:t>10</w:t>
            </w:r>
          </w:p>
        </w:tc>
        <w:tc>
          <w:tcPr>
            <w:tcW w:w="4788" w:type="dxa"/>
          </w:tcPr>
          <w:p w:rsidR="00D73BEB" w:rsidRPr="0012077E" w:rsidRDefault="00D73BEB" w:rsidP="00D06726">
            <w:pPr>
              <w:jc w:val="center"/>
              <w:rPr>
                <w:rFonts w:ascii="Arial" w:hAnsi="Arial" w:cs="Arial"/>
              </w:rPr>
            </w:pPr>
            <w:r w:rsidRPr="0012077E">
              <w:rPr>
                <w:rFonts w:ascii="Arial" w:hAnsi="Arial" w:cs="Arial"/>
              </w:rPr>
              <w:t>12</w:t>
            </w:r>
          </w:p>
        </w:tc>
      </w:tr>
      <w:tr w:rsidR="00D73BEB" w:rsidRPr="0012077E" w:rsidTr="00D06726">
        <w:tc>
          <w:tcPr>
            <w:tcW w:w="4788" w:type="dxa"/>
          </w:tcPr>
          <w:p w:rsidR="00D73BEB" w:rsidRPr="0012077E" w:rsidRDefault="00D73BEB" w:rsidP="00D06726">
            <w:pPr>
              <w:jc w:val="center"/>
              <w:rPr>
                <w:rFonts w:ascii="Arial" w:hAnsi="Arial" w:cs="Arial"/>
              </w:rPr>
            </w:pPr>
            <w:r w:rsidRPr="0012077E">
              <w:rPr>
                <w:rFonts w:ascii="Arial" w:hAnsi="Arial" w:cs="Arial"/>
              </w:rPr>
              <w:t>18</w:t>
            </w:r>
          </w:p>
        </w:tc>
        <w:tc>
          <w:tcPr>
            <w:tcW w:w="4788" w:type="dxa"/>
          </w:tcPr>
          <w:p w:rsidR="00D73BEB" w:rsidRPr="0012077E" w:rsidRDefault="00D73BEB" w:rsidP="00D06726">
            <w:pPr>
              <w:jc w:val="center"/>
              <w:rPr>
                <w:rFonts w:ascii="Arial" w:hAnsi="Arial" w:cs="Arial"/>
              </w:rPr>
            </w:pPr>
            <w:r w:rsidRPr="0012077E">
              <w:rPr>
                <w:rFonts w:ascii="Arial" w:hAnsi="Arial" w:cs="Arial"/>
              </w:rPr>
              <w:t>12</w:t>
            </w:r>
          </w:p>
        </w:tc>
      </w:tr>
    </w:tbl>
    <w:p w:rsidR="00D73BEB" w:rsidRPr="0012077E" w:rsidRDefault="00D73BEB" w:rsidP="00D73BEB">
      <w:pPr>
        <w:spacing w:line="360" w:lineRule="auto"/>
        <w:jc w:val="both"/>
        <w:rPr>
          <w:rFonts w:ascii="Arial" w:hAnsi="Arial" w:cs="Arial"/>
        </w:rPr>
      </w:pPr>
    </w:p>
    <w:p w:rsidR="00D73BEB" w:rsidRPr="00D73BEB" w:rsidRDefault="00D73BEB" w:rsidP="00D73BEB">
      <w:pPr>
        <w:spacing w:line="360" w:lineRule="auto"/>
        <w:jc w:val="both"/>
        <w:rPr>
          <w:rFonts w:ascii="Arial" w:hAnsi="Arial" w:cs="Arial"/>
        </w:rPr>
      </w:pPr>
      <w:r w:rsidRPr="00D73BEB">
        <w:rPr>
          <w:rFonts w:ascii="Arial" w:hAnsi="Arial" w:cs="Arial"/>
        </w:rPr>
        <w:t xml:space="preserve">You are required to calculate </w:t>
      </w:r>
    </w:p>
    <w:p w:rsidR="00D73BEB" w:rsidRPr="00D73BEB" w:rsidRDefault="00D73BEB" w:rsidP="00D73BEB">
      <w:pPr>
        <w:pStyle w:val="ListParagraph"/>
        <w:numPr>
          <w:ilvl w:val="0"/>
          <w:numId w:val="27"/>
        </w:numPr>
        <w:spacing w:line="360" w:lineRule="auto"/>
        <w:jc w:val="both"/>
        <w:rPr>
          <w:rFonts w:ascii="Arial" w:hAnsi="Arial" w:cs="Arial"/>
          <w:sz w:val="24"/>
          <w:szCs w:val="24"/>
        </w:rPr>
      </w:pPr>
      <w:r w:rsidRPr="00D73BEB">
        <w:rPr>
          <w:rFonts w:ascii="Arial" w:hAnsi="Arial" w:cs="Arial"/>
          <w:sz w:val="24"/>
          <w:szCs w:val="24"/>
        </w:rPr>
        <w:t>The mean return and</w:t>
      </w:r>
    </w:p>
    <w:p w:rsidR="00D73BEB" w:rsidRPr="00D73BEB" w:rsidRDefault="00D73BEB" w:rsidP="00D73BEB">
      <w:pPr>
        <w:pStyle w:val="ListParagraph"/>
        <w:numPr>
          <w:ilvl w:val="0"/>
          <w:numId w:val="27"/>
        </w:numPr>
        <w:spacing w:line="360" w:lineRule="auto"/>
        <w:jc w:val="both"/>
        <w:rPr>
          <w:rFonts w:ascii="Arial" w:hAnsi="Arial" w:cs="Arial"/>
          <w:sz w:val="24"/>
          <w:szCs w:val="24"/>
        </w:rPr>
      </w:pPr>
      <w:r w:rsidRPr="00D73BEB">
        <w:rPr>
          <w:rFonts w:ascii="Arial" w:hAnsi="Arial" w:cs="Arial"/>
          <w:sz w:val="24"/>
          <w:szCs w:val="24"/>
        </w:rPr>
        <w:t xml:space="preserve"> Standard deviation of security X.                                                       </w:t>
      </w:r>
      <w:r w:rsidRPr="00D73BEB">
        <w:rPr>
          <w:rFonts w:ascii="Arial" w:hAnsi="Arial" w:cs="Arial"/>
          <w:i/>
          <w:sz w:val="24"/>
          <w:szCs w:val="24"/>
        </w:rPr>
        <w:t>(10 marks)</w:t>
      </w:r>
    </w:p>
    <w:p w:rsidR="00D73BEB" w:rsidRPr="00D73BEB" w:rsidRDefault="00D73BEB" w:rsidP="00D73BEB">
      <w:pPr>
        <w:pStyle w:val="ListParagraph"/>
        <w:spacing w:line="360" w:lineRule="auto"/>
        <w:ind w:left="1080"/>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(Total 20 marks)</w:t>
      </w: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lastRenderedPageBreak/>
        <w:t>QUESTION 7</w:t>
      </w:r>
    </w:p>
    <w:p w:rsidR="00D73BEB" w:rsidRPr="00D73BEB" w:rsidRDefault="00D73BEB" w:rsidP="00D73BEB">
      <w:pPr>
        <w:spacing w:line="360" w:lineRule="auto"/>
        <w:jc w:val="both"/>
        <w:rPr>
          <w:rFonts w:ascii="Arial" w:hAnsi="Arial" w:cs="Arial"/>
        </w:rPr>
      </w:pPr>
      <w:r w:rsidRPr="00D73BEB">
        <w:rPr>
          <w:rFonts w:ascii="Arial" w:hAnsi="Arial" w:cs="Arial"/>
        </w:rPr>
        <w:t>An ice cream manufacturing company in Malawi wants to invest a new machine in order to serve its customers better, more especially during weekends. Considering that business decisions very often have to be made upon the basis of evidence from a single sample extracted from a larger population, outline the steps the company would take in testing the hypothesis in order to base your investment decisions on.  (20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1E4B80" w:rsidRDefault="00A34CC5" w:rsidP="0097098E">
      <w:pPr>
        <w:pStyle w:val="NoSpacing"/>
        <w:spacing w:line="276" w:lineRule="auto"/>
        <w:jc w:val="both"/>
        <w:rPr>
          <w:rFonts w:ascii="Arial" w:hAnsi="Arial" w:cs="Arial"/>
          <w:b/>
          <w:sz w:val="24"/>
          <w:szCs w:val="24"/>
        </w:rPr>
      </w:pPr>
      <w:r w:rsidRPr="00A34CC5">
        <w:rPr>
          <w:rFonts w:ascii="Arial" w:hAnsi="Arial" w:cs="Arial"/>
          <w:b/>
          <w:sz w:val="24"/>
          <w:szCs w:val="24"/>
        </w:rPr>
        <w:t>QUESTION 8</w:t>
      </w:r>
    </w:p>
    <w:p w:rsidR="00D73BEB" w:rsidRDefault="00D73BEB" w:rsidP="00D73BEB">
      <w:pPr>
        <w:pStyle w:val="ListParagraph"/>
        <w:numPr>
          <w:ilvl w:val="0"/>
          <w:numId w:val="29"/>
        </w:numPr>
        <w:ind w:left="540" w:hanging="540"/>
        <w:jc w:val="both"/>
        <w:rPr>
          <w:rFonts w:ascii="Arial" w:hAnsi="Arial" w:cs="Arial"/>
          <w:sz w:val="24"/>
          <w:szCs w:val="24"/>
        </w:rPr>
      </w:pPr>
      <w:r w:rsidRPr="00D73BEB">
        <w:rPr>
          <w:rFonts w:ascii="Arial" w:hAnsi="Arial" w:cs="Arial"/>
          <w:sz w:val="24"/>
          <w:szCs w:val="24"/>
        </w:rPr>
        <w:t xml:space="preserve">According to </w:t>
      </w:r>
      <w:r w:rsidRPr="00D73BEB">
        <w:rPr>
          <w:rStyle w:val="Strong"/>
          <w:rFonts w:ascii="Arial" w:hAnsi="Arial" w:cs="Arial"/>
          <w:sz w:val="24"/>
          <w:szCs w:val="24"/>
        </w:rPr>
        <w:t>Say's Law</w:t>
      </w:r>
      <w:r w:rsidRPr="00D73BEB">
        <w:rPr>
          <w:rFonts w:ascii="Arial" w:hAnsi="Arial" w:cs="Arial"/>
          <w:sz w:val="24"/>
          <w:szCs w:val="24"/>
        </w:rPr>
        <w:t xml:space="preserve">, when an economy produces a certain level of real GDP, it also generates the income needed to purchase that level of real GDP. It is believed that the economy is always capable of achieving the natural level of real GDP. </w:t>
      </w:r>
    </w:p>
    <w:p w:rsidR="00D73BEB" w:rsidRDefault="00D73BEB" w:rsidP="00D73BEB">
      <w:pPr>
        <w:pStyle w:val="ListParagraph"/>
        <w:ind w:left="540"/>
        <w:jc w:val="both"/>
        <w:rPr>
          <w:rFonts w:ascii="Arial" w:hAnsi="Arial" w:cs="Arial"/>
          <w:sz w:val="24"/>
          <w:szCs w:val="24"/>
        </w:rPr>
      </w:pPr>
    </w:p>
    <w:p w:rsidR="00D73BEB" w:rsidRPr="00D73BEB" w:rsidRDefault="00D73BEB" w:rsidP="00D73BEB">
      <w:pPr>
        <w:pStyle w:val="ListParagraph"/>
        <w:ind w:left="540"/>
        <w:jc w:val="both"/>
        <w:rPr>
          <w:rFonts w:ascii="Arial" w:hAnsi="Arial" w:cs="Arial"/>
          <w:b/>
          <w:sz w:val="24"/>
          <w:szCs w:val="24"/>
        </w:rPr>
      </w:pPr>
      <w:r>
        <w:rPr>
          <w:rFonts w:ascii="Arial" w:hAnsi="Arial" w:cs="Arial"/>
          <w:b/>
          <w:sz w:val="24"/>
          <w:szCs w:val="24"/>
        </w:rPr>
        <w:t>Required</w:t>
      </w:r>
    </w:p>
    <w:p w:rsidR="00D73BEB" w:rsidRDefault="00D73BEB" w:rsidP="00D73BEB">
      <w:pPr>
        <w:pStyle w:val="ListParagraph"/>
        <w:ind w:left="540"/>
        <w:jc w:val="both"/>
        <w:rPr>
          <w:rFonts w:ascii="Arial" w:hAnsi="Arial" w:cs="Arial"/>
          <w:sz w:val="24"/>
          <w:szCs w:val="24"/>
        </w:rPr>
      </w:pPr>
      <w:r w:rsidRPr="00D73BEB">
        <w:rPr>
          <w:rFonts w:ascii="Arial" w:hAnsi="Arial" w:cs="Arial"/>
          <w:sz w:val="24"/>
          <w:szCs w:val="24"/>
        </w:rPr>
        <w:t xml:space="preserve">Illustrate with a diagram how an economy would move out of natural real GDP. </w:t>
      </w:r>
    </w:p>
    <w:p w:rsidR="00D73BEB" w:rsidRPr="00D73BEB" w:rsidRDefault="00D73BEB" w:rsidP="00D73BEB">
      <w:pPr>
        <w:pStyle w:val="ListParagraph"/>
        <w:ind w:left="540"/>
        <w:jc w:val="both"/>
        <w:rPr>
          <w:rFonts w:ascii="Arial" w:hAnsi="Arial" w:cs="Arial"/>
          <w:sz w:val="24"/>
          <w:szCs w:val="24"/>
        </w:rPr>
      </w:pPr>
      <w:r>
        <w:rPr>
          <w:rFonts w:ascii="Arial" w:hAnsi="Arial" w:cs="Arial"/>
          <w:sz w:val="24"/>
          <w:szCs w:val="24"/>
        </w:rPr>
        <w:t xml:space="preserve">                                                                                                                </w:t>
      </w:r>
      <w:r>
        <w:rPr>
          <w:rFonts w:ascii="Arial" w:hAnsi="Arial" w:cs="Arial"/>
          <w:i/>
          <w:sz w:val="24"/>
          <w:szCs w:val="24"/>
        </w:rPr>
        <w:t>(10 marks)</w:t>
      </w:r>
      <w:r>
        <w:rPr>
          <w:rFonts w:ascii="Arial" w:hAnsi="Arial" w:cs="Arial"/>
          <w:sz w:val="24"/>
          <w:szCs w:val="24"/>
        </w:rPr>
        <w:t xml:space="preserve">                                                                                                         </w:t>
      </w:r>
    </w:p>
    <w:p w:rsidR="007A4F83" w:rsidRPr="0012077E" w:rsidRDefault="007A4F83" w:rsidP="007A4F83">
      <w:pPr>
        <w:numPr>
          <w:ilvl w:val="0"/>
          <w:numId w:val="29"/>
        </w:numPr>
        <w:spacing w:after="200" w:line="276" w:lineRule="auto"/>
        <w:ind w:hanging="720"/>
        <w:jc w:val="both"/>
        <w:rPr>
          <w:rFonts w:ascii="Arial" w:hAnsi="Arial" w:cs="Arial"/>
          <w:b/>
        </w:rPr>
      </w:pPr>
      <w:r w:rsidRPr="0012077E">
        <w:rPr>
          <w:rFonts w:ascii="Arial" w:hAnsi="Arial" w:cs="Arial"/>
        </w:rPr>
        <w:t xml:space="preserve">With the aid of a diagram, explain how a country would deal with the situation in </w:t>
      </w:r>
      <w:r>
        <w:rPr>
          <w:rFonts w:ascii="Arial" w:hAnsi="Arial" w:cs="Arial"/>
        </w:rPr>
        <w:t>(</w:t>
      </w:r>
      <w:r w:rsidRPr="0012077E">
        <w:rPr>
          <w:rFonts w:ascii="Arial" w:hAnsi="Arial" w:cs="Arial"/>
        </w:rPr>
        <w:t>8a</w:t>
      </w:r>
      <w:r>
        <w:rPr>
          <w:rFonts w:ascii="Arial" w:hAnsi="Arial" w:cs="Arial"/>
        </w:rPr>
        <w:t>)</w:t>
      </w:r>
      <w:r w:rsidRPr="0012077E">
        <w:rPr>
          <w:rFonts w:ascii="Arial" w:hAnsi="Arial" w:cs="Arial"/>
        </w:rPr>
        <w:t xml:space="preserve"> above. </w:t>
      </w:r>
      <w:r>
        <w:rPr>
          <w:rFonts w:ascii="Arial" w:hAnsi="Arial" w:cs="Arial"/>
        </w:rPr>
        <w:t xml:space="preserve">                                                                                              </w:t>
      </w:r>
      <w:r w:rsidRPr="007A4F83">
        <w:rPr>
          <w:rFonts w:ascii="Arial" w:hAnsi="Arial" w:cs="Arial"/>
          <w:i/>
        </w:rPr>
        <w:t>(10 marks)</w:t>
      </w:r>
    </w:p>
    <w:p w:rsidR="006C3C09" w:rsidRPr="001E4B80" w:rsidRDefault="001E4B80" w:rsidP="001E4B80">
      <w:pPr>
        <w:pStyle w:val="ListParagraph"/>
        <w:shd w:val="clear" w:color="auto" w:fill="FFFFFF" w:themeFill="background1"/>
        <w:spacing w:before="240"/>
        <w:ind w:left="360"/>
        <w:jc w:val="both"/>
        <w:rPr>
          <w:rFonts w:ascii="Arial" w:hAnsi="Arial" w:cs="Arial"/>
          <w:sz w:val="24"/>
          <w:szCs w:val="24"/>
        </w:rPr>
      </w:pPr>
      <w:r>
        <w:rPr>
          <w:rFonts w:ascii="Arial" w:hAnsi="Arial" w:cs="Arial"/>
          <w:i/>
          <w:sz w:val="24"/>
          <w:szCs w:val="24"/>
        </w:rPr>
        <w:t xml:space="preserve">                                                                                                         </w:t>
      </w:r>
      <w:r w:rsidRPr="001E4B80">
        <w:rPr>
          <w:rFonts w:ascii="Arial" w:hAnsi="Arial" w:cs="Arial"/>
          <w:b/>
          <w:sz w:val="24"/>
          <w:szCs w:val="24"/>
        </w:rPr>
        <w:t>(Total 20 marks)</w:t>
      </w:r>
    </w:p>
    <w:p w:rsidR="007A4F83" w:rsidRDefault="007A4F83" w:rsidP="001E4B80">
      <w:pPr>
        <w:pStyle w:val="Body"/>
        <w:spacing w:line="276" w:lineRule="auto"/>
        <w:jc w:val="center"/>
        <w:rPr>
          <w:rFonts w:ascii="Arial" w:hAnsi="Arial" w:cs="Arial"/>
          <w:b/>
          <w:sz w:val="32"/>
          <w:szCs w:val="32"/>
        </w:rPr>
      </w:pPr>
    </w:p>
    <w:p w:rsidR="007A4F83" w:rsidRDefault="007A4F83" w:rsidP="001E4B80">
      <w:pPr>
        <w:pStyle w:val="Body"/>
        <w:spacing w:line="276" w:lineRule="auto"/>
        <w:jc w:val="center"/>
        <w:rPr>
          <w:rFonts w:ascii="Arial" w:hAnsi="Arial" w:cs="Arial"/>
          <w:b/>
          <w:sz w:val="32"/>
          <w:szCs w:val="32"/>
        </w:rPr>
      </w:pPr>
    </w:p>
    <w:p w:rsidR="008C7940" w:rsidRPr="00A34CC5" w:rsidRDefault="001E4B80" w:rsidP="001E4B80">
      <w:pPr>
        <w:pStyle w:val="Body"/>
        <w:spacing w:line="276" w:lineRule="auto"/>
        <w:jc w:val="center"/>
        <w:rPr>
          <w:rFonts w:ascii="Arial" w:eastAsiaTheme="minorHAnsi" w:hAnsi="Arial" w:cs="Arial"/>
          <w:sz w:val="32"/>
          <w:szCs w:val="32"/>
        </w:rPr>
      </w:pPr>
      <w:r w:rsidRPr="001E4B80">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470" w:rsidRDefault="008E1470">
      <w:r>
        <w:separator/>
      </w:r>
    </w:p>
  </w:endnote>
  <w:endnote w:type="continuationSeparator" w:id="0">
    <w:p w:rsidR="008E1470" w:rsidRDefault="008E1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0ADC">
      <w:rPr>
        <w:rStyle w:val="PageNumber"/>
        <w:noProof/>
      </w:rPr>
      <w:t>3</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22675"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470" w:rsidRDefault="008E1470">
      <w:r>
        <w:separator/>
      </w:r>
    </w:p>
  </w:footnote>
  <w:footnote w:type="continuationSeparator" w:id="0">
    <w:p w:rsidR="008E1470" w:rsidRDefault="008E1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16071"/>
    <w:multiLevelType w:val="hybridMultilevel"/>
    <w:tmpl w:val="28CECD98"/>
    <w:lvl w:ilvl="0" w:tplc="E3721B7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20ADC"/>
    <w:multiLevelType w:val="hybridMultilevel"/>
    <w:tmpl w:val="252C639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753906"/>
    <w:multiLevelType w:val="hybridMultilevel"/>
    <w:tmpl w:val="82ECFC72"/>
    <w:lvl w:ilvl="0" w:tplc="674C6B88">
      <w:start w:val="1"/>
      <w:numFmt w:val="lowerRoman"/>
      <w:lvlText w:val="%1)"/>
      <w:lvlJc w:val="left"/>
      <w:pPr>
        <w:ind w:left="1440" w:hanging="1080"/>
      </w:pPr>
      <w:rPr>
        <w:rFonts w:ascii="Arial" w:eastAsia="Times New Roman" w:hAnsi="Arial" w:cs="Arial"/>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5" w15:restartNumberingAfterBreak="0">
    <w:nsid w:val="106778F9"/>
    <w:multiLevelType w:val="hybridMultilevel"/>
    <w:tmpl w:val="0F20A2BC"/>
    <w:lvl w:ilvl="0" w:tplc="01100898">
      <w:start w:val="1"/>
      <w:numFmt w:val="lowerLetter"/>
      <w:lvlText w:val="%1."/>
      <w:lvlJc w:val="left"/>
      <w:pPr>
        <w:ind w:left="720" w:hanging="360"/>
      </w:pPr>
      <w:rPr>
        <w:rFonts w:ascii="Arial" w:hAnsi="Arial" w:cs="Arial" w:hint="default"/>
        <w:b/>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102BED"/>
    <w:multiLevelType w:val="hybridMultilevel"/>
    <w:tmpl w:val="136446BC"/>
    <w:lvl w:ilvl="0" w:tplc="2BA4A33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2283285C"/>
    <w:multiLevelType w:val="hybridMultilevel"/>
    <w:tmpl w:val="ABCE92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525A44"/>
    <w:multiLevelType w:val="hybridMultilevel"/>
    <w:tmpl w:val="7C5AF374"/>
    <w:lvl w:ilvl="0" w:tplc="743245DC">
      <w:start w:val="1"/>
      <w:numFmt w:val="lowerLetter"/>
      <w:lvlText w:val="%1)"/>
      <w:lvlJc w:val="left"/>
      <w:pPr>
        <w:ind w:left="1080" w:hanging="720"/>
      </w:pPr>
      <w:rPr>
        <w:rFonts w:ascii="Arial" w:eastAsia="Times New Roman" w:hAnsi="Arial" w:cs="Arial"/>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D5946"/>
    <w:multiLevelType w:val="hybridMultilevel"/>
    <w:tmpl w:val="149615E0"/>
    <w:lvl w:ilvl="0" w:tplc="B32ADA42">
      <w:start w:val="1"/>
      <w:numFmt w:val="lowerRoman"/>
      <w:lvlText w:val="%1)"/>
      <w:lvlJc w:val="left"/>
      <w:pPr>
        <w:ind w:left="1080" w:hanging="72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3"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6F527A"/>
    <w:multiLevelType w:val="hybridMultilevel"/>
    <w:tmpl w:val="DFBCD558"/>
    <w:lvl w:ilvl="0" w:tplc="447E0F58">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7" w15:restartNumberingAfterBreak="0">
    <w:nsid w:val="53E6678F"/>
    <w:multiLevelType w:val="hybridMultilevel"/>
    <w:tmpl w:val="C1E64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15521E"/>
    <w:multiLevelType w:val="hybridMultilevel"/>
    <w:tmpl w:val="0472DB5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7A122E"/>
    <w:multiLevelType w:val="hybridMultilevel"/>
    <w:tmpl w:val="B6A6B5CC"/>
    <w:lvl w:ilvl="0" w:tplc="C9B6FC24">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6FC40D1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EA3EEE"/>
    <w:multiLevelType w:val="hybridMultilevel"/>
    <w:tmpl w:val="39EEE720"/>
    <w:lvl w:ilvl="0" w:tplc="563A497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0B6DCE"/>
    <w:multiLevelType w:val="hybridMultilevel"/>
    <w:tmpl w:val="C180D846"/>
    <w:lvl w:ilvl="0" w:tplc="F1981186">
      <w:start w:val="3"/>
      <w:numFmt w:val="lowerLetter"/>
      <w:lvlText w:val="%1."/>
      <w:lvlJc w:val="left"/>
      <w:pPr>
        <w:ind w:left="1080" w:hanging="360"/>
      </w:pPr>
      <w:rPr>
        <w:rFonts w:ascii="Arial" w:hAnsi="Arial" w:cs="Arial"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5"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6E3204"/>
    <w:multiLevelType w:val="hybridMultilevel"/>
    <w:tmpl w:val="DF5C89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CA44F9"/>
    <w:multiLevelType w:val="hybridMultilevel"/>
    <w:tmpl w:val="5D00503A"/>
    <w:lvl w:ilvl="0" w:tplc="AAD8BE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9021E4D"/>
    <w:multiLevelType w:val="hybridMultilevel"/>
    <w:tmpl w:val="3CD08C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2"/>
  </w:num>
  <w:num w:numId="3">
    <w:abstractNumId w:val="7"/>
  </w:num>
  <w:num w:numId="4">
    <w:abstractNumId w:val="4"/>
  </w:num>
  <w:num w:numId="5">
    <w:abstractNumId w:val="8"/>
  </w:num>
  <w:num w:numId="6">
    <w:abstractNumId w:val="24"/>
  </w:num>
  <w:num w:numId="7">
    <w:abstractNumId w:val="20"/>
  </w:num>
  <w:num w:numId="8">
    <w:abstractNumId w:val="13"/>
  </w:num>
  <w:num w:numId="9">
    <w:abstractNumId w:val="21"/>
  </w:num>
  <w:num w:numId="10">
    <w:abstractNumId w:val="14"/>
  </w:num>
  <w:num w:numId="11">
    <w:abstractNumId w:val="25"/>
  </w:num>
  <w:num w:numId="12">
    <w:abstractNumId w:val="1"/>
  </w:num>
  <w:num w:numId="13">
    <w:abstractNumId w:val="15"/>
  </w:num>
  <w:num w:numId="14">
    <w:abstractNumId w:val="6"/>
  </w:num>
  <w:num w:numId="15">
    <w:abstractNumId w:val="26"/>
  </w:num>
  <w:num w:numId="16">
    <w:abstractNumId w:val="18"/>
  </w:num>
  <w:num w:numId="17">
    <w:abstractNumId w:val="27"/>
  </w:num>
  <w:num w:numId="18">
    <w:abstractNumId w:val="23"/>
  </w:num>
  <w:num w:numId="19">
    <w:abstractNumId w:val="22"/>
  </w:num>
  <w:num w:numId="20">
    <w:abstractNumId w:val="10"/>
  </w:num>
  <w:num w:numId="21">
    <w:abstractNumId w:val="5"/>
  </w:num>
  <w:num w:numId="22">
    <w:abstractNumId w:val="3"/>
  </w:num>
  <w:num w:numId="23">
    <w:abstractNumId w:val="9"/>
  </w:num>
  <w:num w:numId="24">
    <w:abstractNumId w:val="19"/>
  </w:num>
  <w:num w:numId="25">
    <w:abstractNumId w:val="2"/>
  </w:num>
  <w:num w:numId="26">
    <w:abstractNumId w:val="28"/>
  </w:num>
  <w:num w:numId="27">
    <w:abstractNumId w:val="11"/>
  </w:num>
  <w:num w:numId="28">
    <w:abstractNumId w:val="17"/>
  </w:num>
  <w:num w:numId="2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44D"/>
    <w:rsid w:val="0007687D"/>
    <w:rsid w:val="000D54FF"/>
    <w:rsid w:val="000E65C1"/>
    <w:rsid w:val="000F2A9A"/>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D48B4"/>
    <w:rsid w:val="001E4B80"/>
    <w:rsid w:val="001F2B6E"/>
    <w:rsid w:val="001F4581"/>
    <w:rsid w:val="001F5428"/>
    <w:rsid w:val="0021066C"/>
    <w:rsid w:val="00237E7E"/>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0744"/>
    <w:rsid w:val="00394377"/>
    <w:rsid w:val="003A52FE"/>
    <w:rsid w:val="003C1564"/>
    <w:rsid w:val="003D3F16"/>
    <w:rsid w:val="003F7AA8"/>
    <w:rsid w:val="00406F9A"/>
    <w:rsid w:val="00413734"/>
    <w:rsid w:val="00452EBD"/>
    <w:rsid w:val="004D03FF"/>
    <w:rsid w:val="004F49A5"/>
    <w:rsid w:val="005201E4"/>
    <w:rsid w:val="00534204"/>
    <w:rsid w:val="00543192"/>
    <w:rsid w:val="0054519B"/>
    <w:rsid w:val="005516B6"/>
    <w:rsid w:val="00553483"/>
    <w:rsid w:val="005536BA"/>
    <w:rsid w:val="00574F80"/>
    <w:rsid w:val="00594A4A"/>
    <w:rsid w:val="005F3DF4"/>
    <w:rsid w:val="00602341"/>
    <w:rsid w:val="00606DB5"/>
    <w:rsid w:val="00632235"/>
    <w:rsid w:val="00646AEF"/>
    <w:rsid w:val="006855CA"/>
    <w:rsid w:val="006922FA"/>
    <w:rsid w:val="006B25BB"/>
    <w:rsid w:val="006B3076"/>
    <w:rsid w:val="006C3C09"/>
    <w:rsid w:val="006D2030"/>
    <w:rsid w:val="006D46AE"/>
    <w:rsid w:val="006F1F97"/>
    <w:rsid w:val="00701717"/>
    <w:rsid w:val="00703617"/>
    <w:rsid w:val="00707D59"/>
    <w:rsid w:val="00746098"/>
    <w:rsid w:val="0075054C"/>
    <w:rsid w:val="00782F03"/>
    <w:rsid w:val="00785D4E"/>
    <w:rsid w:val="00787DEF"/>
    <w:rsid w:val="00795449"/>
    <w:rsid w:val="007A4F83"/>
    <w:rsid w:val="007B0ADC"/>
    <w:rsid w:val="007B4B6A"/>
    <w:rsid w:val="007C7906"/>
    <w:rsid w:val="007E0748"/>
    <w:rsid w:val="007E1FE7"/>
    <w:rsid w:val="00821096"/>
    <w:rsid w:val="00824A13"/>
    <w:rsid w:val="008635F8"/>
    <w:rsid w:val="008760E8"/>
    <w:rsid w:val="008820FD"/>
    <w:rsid w:val="008837A5"/>
    <w:rsid w:val="00885838"/>
    <w:rsid w:val="00894C3A"/>
    <w:rsid w:val="008A1F99"/>
    <w:rsid w:val="008A73B1"/>
    <w:rsid w:val="008B5AF8"/>
    <w:rsid w:val="008C29A5"/>
    <w:rsid w:val="008C4EEA"/>
    <w:rsid w:val="008C7940"/>
    <w:rsid w:val="008E1470"/>
    <w:rsid w:val="00922DEB"/>
    <w:rsid w:val="00956437"/>
    <w:rsid w:val="0097098E"/>
    <w:rsid w:val="0098269F"/>
    <w:rsid w:val="009879A2"/>
    <w:rsid w:val="009B0C3F"/>
    <w:rsid w:val="009B4826"/>
    <w:rsid w:val="009C7BD8"/>
    <w:rsid w:val="009D07CB"/>
    <w:rsid w:val="009F0635"/>
    <w:rsid w:val="009F48BB"/>
    <w:rsid w:val="00A07BCA"/>
    <w:rsid w:val="00A16120"/>
    <w:rsid w:val="00A24F2B"/>
    <w:rsid w:val="00A31971"/>
    <w:rsid w:val="00A34CC5"/>
    <w:rsid w:val="00A55626"/>
    <w:rsid w:val="00A6107B"/>
    <w:rsid w:val="00A611A4"/>
    <w:rsid w:val="00A86B35"/>
    <w:rsid w:val="00AA3EFC"/>
    <w:rsid w:val="00AB6807"/>
    <w:rsid w:val="00AD1531"/>
    <w:rsid w:val="00AE330E"/>
    <w:rsid w:val="00B05669"/>
    <w:rsid w:val="00B1000F"/>
    <w:rsid w:val="00B16920"/>
    <w:rsid w:val="00B177D5"/>
    <w:rsid w:val="00B26B9A"/>
    <w:rsid w:val="00B34C21"/>
    <w:rsid w:val="00B67613"/>
    <w:rsid w:val="00B87AA3"/>
    <w:rsid w:val="00BB25FD"/>
    <w:rsid w:val="00BB497A"/>
    <w:rsid w:val="00BB7FED"/>
    <w:rsid w:val="00BC11EA"/>
    <w:rsid w:val="00BD2542"/>
    <w:rsid w:val="00C12088"/>
    <w:rsid w:val="00C13398"/>
    <w:rsid w:val="00C165D3"/>
    <w:rsid w:val="00C179A0"/>
    <w:rsid w:val="00C33FF0"/>
    <w:rsid w:val="00C51DDE"/>
    <w:rsid w:val="00C61A01"/>
    <w:rsid w:val="00C97407"/>
    <w:rsid w:val="00C97765"/>
    <w:rsid w:val="00CA64B0"/>
    <w:rsid w:val="00CD0598"/>
    <w:rsid w:val="00CD06F3"/>
    <w:rsid w:val="00CD7817"/>
    <w:rsid w:val="00CF02D5"/>
    <w:rsid w:val="00D012E1"/>
    <w:rsid w:val="00D12DA5"/>
    <w:rsid w:val="00D17C84"/>
    <w:rsid w:val="00D31BA0"/>
    <w:rsid w:val="00D36776"/>
    <w:rsid w:val="00D60011"/>
    <w:rsid w:val="00D66E66"/>
    <w:rsid w:val="00D73B60"/>
    <w:rsid w:val="00D73BEB"/>
    <w:rsid w:val="00D81EC7"/>
    <w:rsid w:val="00D86BAF"/>
    <w:rsid w:val="00D94249"/>
    <w:rsid w:val="00DA0843"/>
    <w:rsid w:val="00DA70D0"/>
    <w:rsid w:val="00DB4295"/>
    <w:rsid w:val="00DD007F"/>
    <w:rsid w:val="00DF5EEF"/>
    <w:rsid w:val="00E007A1"/>
    <w:rsid w:val="00E048A2"/>
    <w:rsid w:val="00E236B9"/>
    <w:rsid w:val="00E26D0F"/>
    <w:rsid w:val="00E342F5"/>
    <w:rsid w:val="00E4083D"/>
    <w:rsid w:val="00E5092C"/>
    <w:rsid w:val="00E63320"/>
    <w:rsid w:val="00E76EC6"/>
    <w:rsid w:val="00EB642F"/>
    <w:rsid w:val="00EF57FD"/>
    <w:rsid w:val="00EF65B7"/>
    <w:rsid w:val="00F0635E"/>
    <w:rsid w:val="00F10542"/>
    <w:rsid w:val="00F174BA"/>
    <w:rsid w:val="00F17D4D"/>
    <w:rsid w:val="00F253AA"/>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2B6049B0"/>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NormalWeb">
    <w:name w:val="Normal (Web)"/>
    <w:basedOn w:val="Normal"/>
    <w:uiPriority w:val="99"/>
    <w:unhideWhenUsed/>
    <w:rsid w:val="0097098E"/>
    <w:pPr>
      <w:spacing w:before="100" w:beforeAutospacing="1" w:after="100" w:afterAutospacing="1"/>
    </w:pPr>
  </w:style>
  <w:style w:type="character" w:styleId="Strong">
    <w:name w:val="Strong"/>
    <w:uiPriority w:val="22"/>
    <w:qFormat/>
    <w:rsid w:val="00D73B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961748-E0E8-45DB-8E1B-D347AA8F8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1157</Words>
  <Characters>6598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NGanizani</dc:creator>
  <cp:lastModifiedBy>Lyness Nkungula</cp:lastModifiedBy>
  <cp:revision>3</cp:revision>
  <cp:lastPrinted>2018-05-09T06:29:00Z</cp:lastPrinted>
  <dcterms:created xsi:type="dcterms:W3CDTF">2018-04-16T07:19:00Z</dcterms:created>
  <dcterms:modified xsi:type="dcterms:W3CDTF">2018-05-09T06:31:00Z</dcterms:modified>
</cp:coreProperties>
</file>