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3E5E31" w:rsidRDefault="00B16920" w:rsidP="00AB6807">
      <w:pPr>
        <w:autoSpaceDE w:val="0"/>
        <w:autoSpaceDN w:val="0"/>
        <w:adjustRightInd w:val="0"/>
        <w:ind w:left="2880" w:firstLine="720"/>
        <w:jc w:val="both"/>
        <w:rPr>
          <w:rFonts w:ascii="Arial" w:hAnsi="Arial" w:cs="Arial"/>
          <w:b/>
          <w:bCs/>
        </w:rPr>
      </w:pPr>
      <w:r w:rsidRPr="003E5E31">
        <w:rPr>
          <w:rFonts w:ascii="Arial" w:hAnsi="Arial" w:cs="Arial"/>
          <w:noProof/>
        </w:rPr>
        <w:drawing>
          <wp:inline distT="0" distB="0" distL="0" distR="0" wp14:anchorId="78BB7793" wp14:editId="4AE73531">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3E5E31" w:rsidRDefault="007E1FE7" w:rsidP="001669EA">
      <w:pPr>
        <w:autoSpaceDE w:val="0"/>
        <w:autoSpaceDN w:val="0"/>
        <w:adjustRightInd w:val="0"/>
        <w:jc w:val="both"/>
        <w:rPr>
          <w:rFonts w:ascii="Arial" w:hAnsi="Arial" w:cs="Arial"/>
          <w:b/>
          <w:bCs/>
        </w:rPr>
      </w:pPr>
    </w:p>
    <w:p w:rsidR="007E1FE7" w:rsidRPr="003E5E31" w:rsidRDefault="00406F9A" w:rsidP="00AB6807">
      <w:pPr>
        <w:autoSpaceDE w:val="0"/>
        <w:autoSpaceDN w:val="0"/>
        <w:adjustRightInd w:val="0"/>
        <w:ind w:left="1440" w:firstLine="720"/>
        <w:jc w:val="both"/>
        <w:rPr>
          <w:rFonts w:ascii="Arial" w:hAnsi="Arial" w:cs="Arial"/>
          <w:b/>
          <w:bCs/>
          <w:sz w:val="32"/>
          <w:szCs w:val="32"/>
        </w:rPr>
      </w:pPr>
      <w:r w:rsidRPr="003E5E31">
        <w:rPr>
          <w:rFonts w:ascii="Arial" w:hAnsi="Arial" w:cs="Arial"/>
          <w:b/>
          <w:bCs/>
        </w:rPr>
        <w:t xml:space="preserve">   </w:t>
      </w:r>
      <w:r w:rsidR="007E1FE7" w:rsidRPr="003E5E31">
        <w:rPr>
          <w:rFonts w:ascii="Arial" w:hAnsi="Arial" w:cs="Arial"/>
          <w:b/>
          <w:bCs/>
          <w:sz w:val="32"/>
          <w:szCs w:val="32"/>
        </w:rPr>
        <w:t>INSTITUTE OF BANKERS IN MALAWI</w:t>
      </w:r>
    </w:p>
    <w:p w:rsidR="007E1FE7" w:rsidRPr="003E5E31" w:rsidRDefault="007E1FE7" w:rsidP="001669EA">
      <w:pPr>
        <w:autoSpaceDE w:val="0"/>
        <w:autoSpaceDN w:val="0"/>
        <w:adjustRightInd w:val="0"/>
        <w:jc w:val="both"/>
        <w:rPr>
          <w:rFonts w:ascii="Arial" w:hAnsi="Arial" w:cs="Arial"/>
          <w:b/>
          <w:bCs/>
          <w:sz w:val="32"/>
          <w:szCs w:val="32"/>
        </w:rPr>
      </w:pPr>
    </w:p>
    <w:p w:rsidR="007E1FE7" w:rsidRDefault="007F78AB" w:rsidP="007F78AB">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sidRPr="003E5E31">
        <w:rPr>
          <w:rFonts w:ascii="Arial" w:hAnsi="Arial" w:cs="Arial"/>
          <w:b/>
          <w:bCs/>
          <w:sz w:val="32"/>
          <w:szCs w:val="32"/>
        </w:rPr>
        <w:t>DIPLOMA</w:t>
      </w:r>
      <w:r w:rsidR="007E1FE7" w:rsidRPr="003E5E31">
        <w:rPr>
          <w:rFonts w:ascii="Arial" w:hAnsi="Arial" w:cs="Arial"/>
          <w:b/>
          <w:bCs/>
          <w:sz w:val="32"/>
          <w:szCs w:val="32"/>
        </w:rPr>
        <w:t xml:space="preserve"> IN BANKING EXAMINATION</w:t>
      </w:r>
    </w:p>
    <w:p w:rsidR="007F78AB" w:rsidRPr="003E5E31" w:rsidRDefault="007F78AB" w:rsidP="007F78AB">
      <w:pPr>
        <w:autoSpaceDE w:val="0"/>
        <w:autoSpaceDN w:val="0"/>
        <w:adjustRightInd w:val="0"/>
        <w:ind w:left="1440"/>
        <w:jc w:val="both"/>
        <w:rPr>
          <w:rFonts w:ascii="Arial" w:hAnsi="Arial" w:cs="Arial"/>
          <w:b/>
          <w:bCs/>
          <w:sz w:val="32"/>
          <w:szCs w:val="32"/>
        </w:rPr>
      </w:pPr>
    </w:p>
    <w:p w:rsidR="007E1FE7" w:rsidRDefault="007E1FE7" w:rsidP="001C3673">
      <w:pPr>
        <w:autoSpaceDE w:val="0"/>
        <w:autoSpaceDN w:val="0"/>
        <w:adjustRightInd w:val="0"/>
        <w:jc w:val="both"/>
        <w:rPr>
          <w:rFonts w:ascii="Arial" w:hAnsi="Arial" w:cs="Arial"/>
          <w:b/>
          <w:bCs/>
          <w:sz w:val="28"/>
          <w:szCs w:val="28"/>
        </w:rPr>
      </w:pPr>
      <w:r w:rsidRPr="003E5E31">
        <w:rPr>
          <w:rFonts w:ascii="Arial" w:hAnsi="Arial" w:cs="Arial"/>
          <w:b/>
          <w:bCs/>
          <w:sz w:val="28"/>
          <w:szCs w:val="28"/>
        </w:rPr>
        <w:t xml:space="preserve">SUBJECT: </w:t>
      </w:r>
      <w:r w:rsidR="00DF5EEF" w:rsidRPr="003E5E31">
        <w:rPr>
          <w:rFonts w:ascii="Arial" w:hAnsi="Arial" w:cs="Arial"/>
          <w:b/>
          <w:bCs/>
          <w:sz w:val="28"/>
          <w:szCs w:val="28"/>
        </w:rPr>
        <w:t xml:space="preserve"> </w:t>
      </w:r>
      <w:r w:rsidR="00E747E3" w:rsidRPr="003E5E31">
        <w:rPr>
          <w:rFonts w:ascii="Arial" w:hAnsi="Arial" w:cs="Arial"/>
          <w:b/>
          <w:bCs/>
          <w:sz w:val="28"/>
          <w:szCs w:val="28"/>
        </w:rPr>
        <w:t>CORPORATE FINANCE</w:t>
      </w:r>
      <w:r w:rsidR="007F78AB">
        <w:rPr>
          <w:rFonts w:ascii="Arial" w:hAnsi="Arial" w:cs="Arial"/>
          <w:b/>
          <w:bCs/>
          <w:sz w:val="28"/>
          <w:szCs w:val="28"/>
        </w:rPr>
        <w:t xml:space="preserve"> (IOBM- AD308)</w:t>
      </w:r>
    </w:p>
    <w:p w:rsidR="007F78AB" w:rsidRPr="003E5E31" w:rsidRDefault="007F78AB" w:rsidP="001C3673">
      <w:pPr>
        <w:autoSpaceDE w:val="0"/>
        <w:autoSpaceDN w:val="0"/>
        <w:adjustRightInd w:val="0"/>
        <w:jc w:val="both"/>
        <w:rPr>
          <w:rFonts w:ascii="Arial" w:hAnsi="Arial" w:cs="Arial"/>
          <w:b/>
          <w:sz w:val="28"/>
          <w:szCs w:val="28"/>
        </w:rPr>
      </w:pPr>
    </w:p>
    <w:p w:rsidR="007E1FE7" w:rsidRPr="003E5E31"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3E5E31">
        <w:rPr>
          <w:rFonts w:ascii="Arial" w:hAnsi="Arial" w:cs="Arial"/>
          <w:b/>
          <w:bCs/>
        </w:rPr>
        <w:t xml:space="preserve">Date: </w:t>
      </w:r>
      <w:r w:rsidR="007F78AB">
        <w:rPr>
          <w:rFonts w:ascii="Arial" w:hAnsi="Arial" w:cs="Arial"/>
          <w:b/>
          <w:bCs/>
        </w:rPr>
        <w:t>Tuesday, 15</w:t>
      </w:r>
      <w:r w:rsidR="007F78AB" w:rsidRPr="007F78AB">
        <w:rPr>
          <w:rFonts w:ascii="Arial" w:hAnsi="Arial" w:cs="Arial"/>
          <w:b/>
          <w:bCs/>
          <w:vertAlign w:val="superscript"/>
        </w:rPr>
        <w:t>th</w:t>
      </w:r>
      <w:r w:rsidR="007F78AB">
        <w:rPr>
          <w:rFonts w:ascii="Arial" w:hAnsi="Arial" w:cs="Arial"/>
          <w:b/>
          <w:bCs/>
        </w:rPr>
        <w:t xml:space="preserve"> May 2018</w:t>
      </w:r>
    </w:p>
    <w:p w:rsidR="007F78AB" w:rsidRPr="003E5E31" w:rsidRDefault="007F78AB" w:rsidP="001669EA">
      <w:pPr>
        <w:autoSpaceDE w:val="0"/>
        <w:autoSpaceDN w:val="0"/>
        <w:adjustRightInd w:val="0"/>
        <w:jc w:val="both"/>
        <w:rPr>
          <w:rFonts w:ascii="Arial" w:hAnsi="Arial" w:cs="Arial"/>
          <w:b/>
          <w:bCs/>
        </w:rPr>
      </w:pPr>
    </w:p>
    <w:p w:rsidR="007E1FE7" w:rsidRPr="003E5E31" w:rsidRDefault="007E1FE7" w:rsidP="001669EA">
      <w:pPr>
        <w:autoSpaceDE w:val="0"/>
        <w:autoSpaceDN w:val="0"/>
        <w:adjustRightInd w:val="0"/>
        <w:jc w:val="both"/>
        <w:rPr>
          <w:rFonts w:ascii="Arial" w:hAnsi="Arial" w:cs="Arial"/>
          <w:b/>
          <w:bCs/>
        </w:rPr>
      </w:pPr>
      <w:r w:rsidRPr="003E5E31">
        <w:rPr>
          <w:rFonts w:ascii="Arial" w:hAnsi="Arial" w:cs="Arial"/>
          <w:b/>
          <w:bCs/>
        </w:rPr>
        <w:t xml:space="preserve">Time Allocated: </w:t>
      </w:r>
      <w:r w:rsidR="00CA64B0" w:rsidRPr="003E5E31">
        <w:rPr>
          <w:rFonts w:ascii="Arial" w:hAnsi="Arial" w:cs="Arial"/>
          <w:b/>
          <w:bCs/>
        </w:rPr>
        <w:t>3 hours</w:t>
      </w:r>
      <w:r w:rsidR="00CA64B0" w:rsidRPr="003E5E31">
        <w:rPr>
          <w:rFonts w:ascii="Arial" w:hAnsi="Arial" w:cs="Arial"/>
          <w:b/>
          <w:bCs/>
        </w:rPr>
        <w:tab/>
        <w:t xml:space="preserve"> (13:30 – 16:30 Hours)</w:t>
      </w:r>
    </w:p>
    <w:p w:rsidR="007E1FE7" w:rsidRPr="003E5E31" w:rsidRDefault="000F43E4" w:rsidP="001669EA">
      <w:pPr>
        <w:autoSpaceDE w:val="0"/>
        <w:autoSpaceDN w:val="0"/>
        <w:adjustRightInd w:val="0"/>
        <w:jc w:val="both"/>
        <w:rPr>
          <w:rFonts w:ascii="Arial" w:hAnsi="Arial" w:cs="Arial"/>
          <w:b/>
          <w:bCs/>
        </w:rPr>
      </w:pPr>
      <w:r w:rsidRPr="003E5E31">
        <w:rPr>
          <w:rFonts w:ascii="Arial" w:hAnsi="Arial" w:cs="Arial"/>
          <w:b/>
          <w:bCs/>
          <w:noProof/>
        </w:rPr>
        <mc:AlternateContent>
          <mc:Choice Requires="wps">
            <w:drawing>
              <wp:anchor distT="4294967295" distB="4294967295" distL="114300" distR="114300" simplePos="0" relativeHeight="251657728" behindDoc="0" locked="0" layoutInCell="1" allowOverlap="1" wp14:anchorId="22F07D22" wp14:editId="7EFD3D24">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3E5E31">
        <w:rPr>
          <w:rFonts w:ascii="Arial" w:hAnsi="Arial" w:cs="Arial"/>
          <w:b/>
          <w:bCs/>
          <w:sz w:val="28"/>
          <w:szCs w:val="28"/>
        </w:rPr>
        <w:t>INSTRUCTIONS TO CANDIDATES</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3E5E31">
        <w:rPr>
          <w:rFonts w:ascii="Arial" w:hAnsi="Arial" w:cs="Arial"/>
          <w:bCs/>
        </w:rPr>
        <w:t xml:space="preserve">1 </w:t>
      </w:r>
      <w:r w:rsidRPr="003E5E31">
        <w:rPr>
          <w:rFonts w:ascii="Arial" w:hAnsi="Arial" w:cs="Arial"/>
          <w:bCs/>
        </w:rPr>
        <w:tab/>
        <w:t xml:space="preserve">This paper consists of </w:t>
      </w:r>
      <w:r w:rsidRPr="003E5E31">
        <w:rPr>
          <w:rFonts w:ascii="Arial" w:hAnsi="Arial" w:cs="Arial"/>
          <w:b/>
          <w:bCs/>
        </w:rPr>
        <w:t>TWO</w:t>
      </w:r>
      <w:r w:rsidRPr="003E5E31">
        <w:rPr>
          <w:rFonts w:ascii="Arial" w:hAnsi="Arial" w:cs="Arial"/>
          <w:bCs/>
        </w:rPr>
        <w:t xml:space="preserve"> Sections, A and B.</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3E5E31">
        <w:rPr>
          <w:rFonts w:ascii="Arial" w:hAnsi="Arial" w:cs="Arial"/>
          <w:bCs/>
        </w:rPr>
        <w:t xml:space="preserve">2 </w:t>
      </w:r>
      <w:r w:rsidRPr="003E5E31">
        <w:rPr>
          <w:rFonts w:ascii="Arial" w:hAnsi="Arial" w:cs="Arial"/>
          <w:bCs/>
        </w:rPr>
        <w:tab/>
        <w:t>Section A consists of 4 questions, each question carries 15 marks.</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3E5E31">
        <w:rPr>
          <w:rFonts w:ascii="Arial" w:hAnsi="Arial" w:cs="Arial"/>
          <w:bCs/>
        </w:rPr>
        <w:t xml:space="preserve">Answer </w:t>
      </w:r>
      <w:r w:rsidRPr="003E5E31">
        <w:rPr>
          <w:rFonts w:ascii="Arial" w:hAnsi="Arial" w:cs="Arial"/>
          <w:b/>
          <w:bCs/>
        </w:rPr>
        <w:t>ALL</w:t>
      </w:r>
      <w:r w:rsidRPr="003E5E31">
        <w:rPr>
          <w:rFonts w:ascii="Arial" w:hAnsi="Arial" w:cs="Arial"/>
          <w:bCs/>
        </w:rPr>
        <w:t xml:space="preserve"> questions.</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3E5E31">
        <w:rPr>
          <w:rFonts w:ascii="Arial" w:hAnsi="Arial" w:cs="Arial"/>
          <w:bCs/>
        </w:rPr>
        <w:t xml:space="preserve">3 </w:t>
      </w:r>
      <w:r w:rsidRPr="003E5E31">
        <w:rPr>
          <w:rFonts w:ascii="Arial" w:hAnsi="Arial" w:cs="Arial"/>
          <w:bCs/>
        </w:rPr>
        <w:tab/>
        <w:t xml:space="preserve">Section B consists of 4 questions, each question carries 20 marks. Answer </w:t>
      </w:r>
      <w:r w:rsidRPr="003E5E31">
        <w:rPr>
          <w:rFonts w:ascii="Arial" w:hAnsi="Arial" w:cs="Arial"/>
          <w:b/>
          <w:bCs/>
        </w:rPr>
        <w:t>ANY TWO</w:t>
      </w:r>
      <w:r w:rsidRPr="003E5E31">
        <w:rPr>
          <w:rFonts w:ascii="Arial" w:hAnsi="Arial" w:cs="Arial"/>
          <w:bCs/>
        </w:rPr>
        <w:t xml:space="preserve"> questions.</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3E5E31">
        <w:rPr>
          <w:rFonts w:ascii="Arial" w:hAnsi="Arial" w:cs="Arial"/>
          <w:bCs/>
        </w:rPr>
        <w:t>4</w:t>
      </w:r>
      <w:r w:rsidRPr="003E5E31">
        <w:rPr>
          <w:rFonts w:ascii="Arial" w:hAnsi="Arial" w:cs="Arial"/>
          <w:bCs/>
        </w:rPr>
        <w:tab/>
        <w:t xml:space="preserve">You will be allowed </w:t>
      </w:r>
      <w:r w:rsidRPr="003E5E31">
        <w:rPr>
          <w:rFonts w:ascii="Arial" w:hAnsi="Arial" w:cs="Arial"/>
          <w:b/>
          <w:bCs/>
        </w:rPr>
        <w:t>10 minutes</w:t>
      </w:r>
      <w:r w:rsidRPr="003E5E31">
        <w:rPr>
          <w:rFonts w:ascii="Arial" w:hAnsi="Arial" w:cs="Arial"/>
          <w:bCs/>
        </w:rPr>
        <w:t xml:space="preserve"> to go through the paper before the start of the examination, you may write on this paper but not in the answer book.</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3E5E31">
        <w:rPr>
          <w:rFonts w:ascii="Arial" w:hAnsi="Arial" w:cs="Arial"/>
          <w:bCs/>
        </w:rPr>
        <w:t>5</w:t>
      </w:r>
      <w:r w:rsidRPr="003E5E31">
        <w:rPr>
          <w:rFonts w:ascii="Arial" w:hAnsi="Arial" w:cs="Arial"/>
          <w:bCs/>
        </w:rPr>
        <w:tab/>
        <w:t>Begin each answer on a new page.</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3E5E31">
        <w:rPr>
          <w:rFonts w:ascii="Arial" w:hAnsi="Arial" w:cs="Arial"/>
          <w:bCs/>
        </w:rPr>
        <w:t>6</w:t>
      </w:r>
      <w:r w:rsidRPr="003E5E31">
        <w:rPr>
          <w:rFonts w:ascii="Arial" w:hAnsi="Arial" w:cs="Arial"/>
          <w:bCs/>
        </w:rPr>
        <w:tab/>
      </w:r>
      <w:r w:rsidRPr="003E5E31">
        <w:rPr>
          <w:rFonts w:ascii="Arial" w:hAnsi="Arial" w:cs="Arial"/>
          <w:b/>
          <w:bCs/>
        </w:rPr>
        <w:t>Please write your examination number on each answer book used. Answer books without examination numbers will not be marked.</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3E5E31">
        <w:rPr>
          <w:rFonts w:ascii="Arial" w:hAnsi="Arial" w:cs="Arial"/>
          <w:bCs/>
        </w:rPr>
        <w:t>7</w:t>
      </w:r>
      <w:r w:rsidRPr="003E5E31">
        <w:rPr>
          <w:rFonts w:ascii="Arial" w:hAnsi="Arial" w:cs="Arial"/>
          <w:bCs/>
        </w:rPr>
        <w:tab/>
        <w:t>All persons writing examinations without payment will risk expulsion from the Institute.</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3E5E31">
        <w:rPr>
          <w:rFonts w:ascii="Arial" w:hAnsi="Arial" w:cs="Arial"/>
          <w:bCs/>
        </w:rPr>
        <w:t>8</w:t>
      </w:r>
      <w:r w:rsidRPr="003E5E31">
        <w:rPr>
          <w:rFonts w:ascii="Arial" w:hAnsi="Arial" w:cs="Arial"/>
          <w:bCs/>
        </w:rPr>
        <w:tab/>
        <w:t>If you are caught cheating, you will be automatically disqualified in all subjects seated this semester.</w:t>
      </w: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3E5E3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3E5E31">
        <w:rPr>
          <w:rFonts w:ascii="Arial" w:hAnsi="Arial" w:cs="Arial"/>
          <w:bCs/>
        </w:rPr>
        <w:t>9</w:t>
      </w:r>
      <w:r w:rsidRPr="003E5E31">
        <w:rPr>
          <w:rFonts w:ascii="Arial" w:hAnsi="Arial" w:cs="Arial"/>
          <w:bCs/>
        </w:rPr>
        <w:tab/>
      </w:r>
      <w:r w:rsidRPr="003E5E31">
        <w:rPr>
          <w:rFonts w:ascii="Arial" w:hAnsi="Arial" w:cs="Arial"/>
          <w:bCs/>
          <w:u w:val="single"/>
        </w:rPr>
        <w:t>DO NOT</w:t>
      </w:r>
      <w:r w:rsidRPr="003E5E31">
        <w:rPr>
          <w:rFonts w:ascii="Arial" w:hAnsi="Arial" w:cs="Arial"/>
          <w:bCs/>
        </w:rPr>
        <w:t xml:space="preserve"> open this question paper until instructed to do so.</w:t>
      </w:r>
    </w:p>
    <w:p w:rsidR="007E1FE7" w:rsidRPr="003E5E31"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3E5E31"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3E5E31" w:rsidRDefault="007E1FE7" w:rsidP="009607F0">
      <w:pPr>
        <w:spacing w:before="240" w:after="160" w:line="259" w:lineRule="auto"/>
        <w:rPr>
          <w:rFonts w:ascii="Arial" w:hAnsi="Arial" w:cs="Arial"/>
          <w:b/>
          <w:sz w:val="28"/>
          <w:szCs w:val="28"/>
        </w:rPr>
      </w:pPr>
      <w:r w:rsidRPr="003E5E31">
        <w:rPr>
          <w:rFonts w:ascii="Arial" w:hAnsi="Arial" w:cs="Arial"/>
          <w:b/>
          <w:sz w:val="28"/>
          <w:szCs w:val="28"/>
        </w:rPr>
        <w:lastRenderedPageBreak/>
        <w:t>SECTION A</w:t>
      </w:r>
      <w:r w:rsidRPr="003E5E31">
        <w:rPr>
          <w:rFonts w:ascii="Arial" w:hAnsi="Arial" w:cs="Arial"/>
          <w:b/>
          <w:sz w:val="28"/>
          <w:szCs w:val="28"/>
        </w:rPr>
        <w:tab/>
      </w:r>
      <w:r w:rsidRPr="003E5E31">
        <w:rPr>
          <w:rFonts w:ascii="Arial" w:hAnsi="Arial" w:cs="Arial"/>
          <w:b/>
          <w:sz w:val="28"/>
          <w:szCs w:val="28"/>
        </w:rPr>
        <w:tab/>
        <w:t xml:space="preserve">(60 </w:t>
      </w:r>
      <w:r w:rsidRPr="003E5E31">
        <w:rPr>
          <w:rFonts w:ascii="Arial" w:eastAsia="Calibri" w:hAnsi="Arial" w:cs="Arial"/>
          <w:b/>
        </w:rPr>
        <w:t>MARKS</w:t>
      </w:r>
      <w:r w:rsidRPr="003E5E31">
        <w:rPr>
          <w:rFonts w:ascii="Arial" w:hAnsi="Arial" w:cs="Arial"/>
          <w:b/>
          <w:sz w:val="28"/>
          <w:szCs w:val="28"/>
        </w:rPr>
        <w:t>)</w:t>
      </w:r>
    </w:p>
    <w:p w:rsidR="00D86BAF" w:rsidRPr="003E5E31" w:rsidRDefault="00D86BAF" w:rsidP="00A34CC5">
      <w:pPr>
        <w:pStyle w:val="Body"/>
        <w:spacing w:line="276" w:lineRule="auto"/>
        <w:rPr>
          <w:rFonts w:ascii="Arial" w:eastAsia="Arial Bold" w:hAnsi="Arial" w:cs="Arial"/>
          <w:color w:val="auto"/>
          <w:sz w:val="24"/>
          <w:szCs w:val="24"/>
        </w:rPr>
      </w:pPr>
      <w:r w:rsidRPr="003E5E31">
        <w:rPr>
          <w:rFonts w:ascii="Arial" w:hAnsi="Arial" w:cs="Arial"/>
          <w:color w:val="auto"/>
          <w:sz w:val="24"/>
          <w:szCs w:val="24"/>
        </w:rPr>
        <w:t xml:space="preserve">Answer </w:t>
      </w:r>
      <w:r w:rsidRPr="003E5E31">
        <w:rPr>
          <w:rFonts w:ascii="Arial" w:hAnsi="Arial" w:cs="Arial"/>
          <w:b/>
          <w:color w:val="auto"/>
          <w:sz w:val="24"/>
          <w:szCs w:val="24"/>
          <w:u w:val="single"/>
        </w:rPr>
        <w:t>ALL</w:t>
      </w:r>
      <w:r w:rsidRPr="003E5E31">
        <w:rPr>
          <w:rFonts w:ascii="Arial" w:hAnsi="Arial" w:cs="Arial"/>
          <w:b/>
          <w:color w:val="auto"/>
          <w:sz w:val="24"/>
          <w:szCs w:val="24"/>
        </w:rPr>
        <w:t xml:space="preserve"> </w:t>
      </w:r>
      <w:r w:rsidRPr="003E5E31">
        <w:rPr>
          <w:rFonts w:ascii="Arial" w:hAnsi="Arial" w:cs="Arial"/>
          <w:color w:val="auto"/>
          <w:sz w:val="24"/>
          <w:szCs w:val="24"/>
        </w:rPr>
        <w:t>questions from this section</w:t>
      </w:r>
    </w:p>
    <w:p w:rsidR="004E24EB" w:rsidRPr="004E24EB" w:rsidRDefault="004E24EB" w:rsidP="009607F0">
      <w:pPr>
        <w:spacing w:before="240" w:after="160" w:line="259" w:lineRule="auto"/>
        <w:rPr>
          <w:rFonts w:ascii="Arial" w:eastAsia="Calibri" w:hAnsi="Arial" w:cs="Arial"/>
          <w:b/>
        </w:rPr>
      </w:pPr>
      <w:r w:rsidRPr="004E24EB">
        <w:rPr>
          <w:rFonts w:ascii="Arial" w:eastAsia="Calibri" w:hAnsi="Arial" w:cs="Arial"/>
          <w:b/>
        </w:rPr>
        <w:t>QUESTION 1</w:t>
      </w:r>
    </w:p>
    <w:p w:rsidR="004E24EB" w:rsidRPr="00F82D02" w:rsidRDefault="004E24EB" w:rsidP="007D620F">
      <w:pPr>
        <w:spacing w:after="160" w:line="276" w:lineRule="auto"/>
        <w:jc w:val="both"/>
        <w:rPr>
          <w:rFonts w:ascii="Arial" w:eastAsia="Calibri" w:hAnsi="Arial" w:cs="Arial"/>
        </w:rPr>
      </w:pPr>
      <w:proofErr w:type="spellStart"/>
      <w:r w:rsidRPr="00F82D02">
        <w:rPr>
          <w:rFonts w:ascii="Arial" w:eastAsia="Calibri" w:hAnsi="Arial" w:cs="Arial"/>
        </w:rPr>
        <w:t>Likuni</w:t>
      </w:r>
      <w:proofErr w:type="spellEnd"/>
      <w:r w:rsidRPr="00F82D02">
        <w:rPr>
          <w:rFonts w:ascii="Arial" w:eastAsia="Calibri" w:hAnsi="Arial" w:cs="Arial"/>
        </w:rPr>
        <w:t xml:space="preserve"> City Furnitures is an upcoming entrepreneur</w:t>
      </w:r>
      <w:r w:rsidR="00112021">
        <w:rPr>
          <w:rFonts w:ascii="Arial" w:eastAsia="Calibri" w:hAnsi="Arial" w:cs="Arial"/>
        </w:rPr>
        <w:t>ship</w:t>
      </w:r>
      <w:r w:rsidRPr="00F82D02">
        <w:rPr>
          <w:rFonts w:ascii="Arial" w:eastAsia="Calibri" w:hAnsi="Arial" w:cs="Arial"/>
        </w:rPr>
        <w:t xml:space="preserve"> which specializes in manufacturing luxury Sofa sets. Each Sofa set has a projected selling price of MK1,500,000. The firm’s costs which remain unchanged each month amount to MK4,000, 000 while costs which change directly with the number of chairs produced amount to MK</w:t>
      </w:r>
      <w:r w:rsidR="008E2B7C" w:rsidRPr="00F82D02">
        <w:rPr>
          <w:rFonts w:ascii="Arial" w:eastAsia="Calibri" w:hAnsi="Arial" w:cs="Arial"/>
        </w:rPr>
        <w:t>10</w:t>
      </w:r>
      <w:r w:rsidRPr="00F82D02">
        <w:rPr>
          <w:rFonts w:ascii="Arial" w:eastAsia="Calibri" w:hAnsi="Arial" w:cs="Arial"/>
        </w:rPr>
        <w:t>00,000 per sofa set.</w:t>
      </w:r>
    </w:p>
    <w:p w:rsidR="004E24EB" w:rsidRPr="007D620F" w:rsidRDefault="004E24EB" w:rsidP="007D620F">
      <w:pPr>
        <w:spacing w:after="160" w:line="276" w:lineRule="auto"/>
        <w:jc w:val="both"/>
        <w:rPr>
          <w:rFonts w:ascii="Arial" w:eastAsia="Calibri" w:hAnsi="Arial" w:cs="Arial"/>
          <w:b/>
        </w:rPr>
      </w:pPr>
      <w:r w:rsidRPr="007D620F">
        <w:rPr>
          <w:rFonts w:ascii="Arial" w:eastAsia="Calibri" w:hAnsi="Arial" w:cs="Arial"/>
          <w:b/>
        </w:rPr>
        <w:t xml:space="preserve">Required </w:t>
      </w:r>
    </w:p>
    <w:p w:rsidR="004E24EB" w:rsidRPr="00F82D02" w:rsidRDefault="004E24EB" w:rsidP="007D620F">
      <w:pPr>
        <w:numPr>
          <w:ilvl w:val="0"/>
          <w:numId w:val="14"/>
        </w:numPr>
        <w:spacing w:after="160" w:line="276" w:lineRule="auto"/>
        <w:ind w:left="360"/>
        <w:contextualSpacing/>
        <w:jc w:val="both"/>
        <w:rPr>
          <w:rFonts w:ascii="Arial" w:eastAsia="Calibri" w:hAnsi="Arial" w:cs="Arial"/>
        </w:rPr>
      </w:pPr>
      <w:r w:rsidRPr="00F82D02">
        <w:rPr>
          <w:rFonts w:ascii="Arial" w:eastAsia="Calibri" w:hAnsi="Arial" w:cs="Arial"/>
        </w:rPr>
        <w:t>Find the firm’s break-even level of monthly output of sofa sets</w:t>
      </w:r>
      <w:r w:rsidR="00112021">
        <w:rPr>
          <w:rFonts w:ascii="Arial" w:eastAsia="Calibri" w:hAnsi="Arial" w:cs="Arial"/>
        </w:rPr>
        <w:t>.</w:t>
      </w:r>
      <w:r w:rsidR="000E06B6" w:rsidRPr="00F82D02">
        <w:rPr>
          <w:rFonts w:ascii="Arial" w:eastAsia="Calibri" w:hAnsi="Arial" w:cs="Arial"/>
        </w:rPr>
        <w:tab/>
      </w:r>
      <w:r w:rsidR="00F30E3B" w:rsidRPr="00F82D02">
        <w:rPr>
          <w:rFonts w:ascii="Arial" w:eastAsia="Calibri" w:hAnsi="Arial" w:cs="Arial"/>
        </w:rPr>
        <w:t xml:space="preserve">   </w:t>
      </w:r>
      <w:r w:rsidR="00112021">
        <w:rPr>
          <w:rFonts w:ascii="Arial" w:eastAsia="Calibri" w:hAnsi="Arial" w:cs="Arial"/>
        </w:rPr>
        <w:t xml:space="preserve">            </w:t>
      </w:r>
      <w:r w:rsidR="007D620F">
        <w:rPr>
          <w:rFonts w:ascii="Arial" w:eastAsia="Calibri" w:hAnsi="Arial" w:cs="Arial"/>
        </w:rPr>
        <w:t xml:space="preserve">  </w:t>
      </w:r>
      <w:r w:rsidR="00F30E3B" w:rsidRPr="007D620F">
        <w:rPr>
          <w:rFonts w:ascii="Arial" w:eastAsia="Calibri" w:hAnsi="Arial" w:cs="Arial"/>
          <w:i/>
        </w:rPr>
        <w:t>(</w:t>
      </w:r>
      <w:r w:rsidR="00F82D02" w:rsidRPr="007D620F">
        <w:rPr>
          <w:rFonts w:ascii="Arial" w:eastAsia="Calibri" w:hAnsi="Arial" w:cs="Arial"/>
          <w:i/>
        </w:rPr>
        <w:t>5</w:t>
      </w:r>
      <w:r w:rsidR="00F30E3B" w:rsidRPr="007D620F">
        <w:rPr>
          <w:rFonts w:ascii="Arial" w:eastAsia="Calibri" w:hAnsi="Arial" w:cs="Arial"/>
          <w:i/>
        </w:rPr>
        <w:t xml:space="preserve"> marks)</w:t>
      </w:r>
    </w:p>
    <w:p w:rsidR="004E24EB" w:rsidRPr="00F82D02" w:rsidRDefault="004E24EB" w:rsidP="007D620F">
      <w:pPr>
        <w:spacing w:after="160" w:line="276" w:lineRule="auto"/>
        <w:ind w:left="720"/>
        <w:contextualSpacing/>
        <w:jc w:val="both"/>
        <w:rPr>
          <w:rFonts w:ascii="Arial" w:eastAsia="Calibri" w:hAnsi="Arial" w:cs="Arial"/>
        </w:rPr>
      </w:pPr>
    </w:p>
    <w:p w:rsidR="004E24EB" w:rsidRPr="00F82D02" w:rsidRDefault="004E24EB" w:rsidP="007D620F">
      <w:pPr>
        <w:numPr>
          <w:ilvl w:val="0"/>
          <w:numId w:val="14"/>
        </w:numPr>
        <w:spacing w:after="160" w:line="276" w:lineRule="auto"/>
        <w:ind w:left="360"/>
        <w:contextualSpacing/>
        <w:jc w:val="both"/>
        <w:rPr>
          <w:rFonts w:ascii="Arial" w:eastAsia="Calibri" w:hAnsi="Arial" w:cs="Arial"/>
        </w:rPr>
      </w:pPr>
      <w:r w:rsidRPr="00F82D02">
        <w:rPr>
          <w:rFonts w:ascii="Arial" w:eastAsia="Calibri" w:hAnsi="Arial" w:cs="Arial"/>
        </w:rPr>
        <w:t xml:space="preserve">Calculate the firm’s expected monthly profit </w:t>
      </w:r>
      <w:r w:rsidR="00112021">
        <w:rPr>
          <w:rFonts w:ascii="Arial" w:eastAsia="Calibri" w:hAnsi="Arial" w:cs="Arial"/>
        </w:rPr>
        <w:t xml:space="preserve">or loss </w:t>
      </w:r>
      <w:r w:rsidRPr="00F82D02">
        <w:rPr>
          <w:rFonts w:ascii="Arial" w:eastAsia="Calibri" w:hAnsi="Arial" w:cs="Arial"/>
        </w:rPr>
        <w:t xml:space="preserve">if the firm plans </w:t>
      </w:r>
      <w:r w:rsidR="00F30E3B" w:rsidRPr="00F82D02">
        <w:rPr>
          <w:rFonts w:ascii="Arial" w:eastAsia="Calibri" w:hAnsi="Arial" w:cs="Arial"/>
        </w:rPr>
        <w:t xml:space="preserve">to sell 55 sofa sets per month.                                                                                       </w:t>
      </w:r>
      <w:r w:rsidR="000E06B6" w:rsidRPr="00F82D02">
        <w:rPr>
          <w:rFonts w:ascii="Arial" w:eastAsia="Calibri" w:hAnsi="Arial" w:cs="Arial"/>
        </w:rPr>
        <w:tab/>
        <w:t xml:space="preserve">   </w:t>
      </w:r>
      <w:r w:rsidR="007D620F">
        <w:rPr>
          <w:rFonts w:ascii="Arial" w:eastAsia="Calibri" w:hAnsi="Arial" w:cs="Arial"/>
        </w:rPr>
        <w:t xml:space="preserve">   </w:t>
      </w:r>
      <w:r w:rsidR="00F30E3B" w:rsidRPr="007D620F">
        <w:rPr>
          <w:rFonts w:ascii="Arial" w:eastAsia="Calibri" w:hAnsi="Arial" w:cs="Arial"/>
          <w:i/>
        </w:rPr>
        <w:t>(</w:t>
      </w:r>
      <w:r w:rsidR="00112021">
        <w:rPr>
          <w:rFonts w:ascii="Arial" w:eastAsia="Calibri" w:hAnsi="Arial" w:cs="Arial"/>
          <w:i/>
        </w:rPr>
        <w:t>5</w:t>
      </w:r>
      <w:r w:rsidR="00F30E3B" w:rsidRPr="007D620F">
        <w:rPr>
          <w:rFonts w:ascii="Arial" w:eastAsia="Calibri" w:hAnsi="Arial" w:cs="Arial"/>
          <w:i/>
        </w:rPr>
        <w:t xml:space="preserve"> marks)</w:t>
      </w:r>
    </w:p>
    <w:p w:rsidR="004E24EB" w:rsidRPr="00F82D02" w:rsidRDefault="004E24EB" w:rsidP="007D620F">
      <w:pPr>
        <w:spacing w:after="160" w:line="276" w:lineRule="auto"/>
        <w:ind w:left="720"/>
        <w:contextualSpacing/>
        <w:jc w:val="both"/>
        <w:rPr>
          <w:rFonts w:ascii="Arial" w:eastAsia="Calibri" w:hAnsi="Arial" w:cs="Arial"/>
        </w:rPr>
      </w:pPr>
    </w:p>
    <w:p w:rsidR="004E24EB" w:rsidRPr="00F82D02" w:rsidRDefault="004E24EB" w:rsidP="007D620F">
      <w:pPr>
        <w:numPr>
          <w:ilvl w:val="0"/>
          <w:numId w:val="14"/>
        </w:numPr>
        <w:spacing w:after="160" w:line="276" w:lineRule="auto"/>
        <w:ind w:left="360"/>
        <w:contextualSpacing/>
        <w:jc w:val="both"/>
        <w:rPr>
          <w:rFonts w:ascii="Arial" w:eastAsia="Calibri" w:hAnsi="Arial" w:cs="Arial"/>
        </w:rPr>
      </w:pPr>
      <w:r w:rsidRPr="00F82D02">
        <w:rPr>
          <w:rFonts w:ascii="Arial" w:eastAsia="Calibri" w:hAnsi="Arial" w:cs="Arial"/>
        </w:rPr>
        <w:t>Calculate the increase in production that would be required to make a profit of MK</w:t>
      </w:r>
      <w:r w:rsidR="007A7651" w:rsidRPr="00F82D02">
        <w:rPr>
          <w:rFonts w:ascii="Arial" w:eastAsia="Calibri" w:hAnsi="Arial" w:cs="Arial"/>
        </w:rPr>
        <w:t>20</w:t>
      </w:r>
      <w:r w:rsidR="00175F24" w:rsidRPr="00F82D02">
        <w:rPr>
          <w:rFonts w:ascii="Arial" w:eastAsia="Calibri" w:hAnsi="Arial" w:cs="Arial"/>
        </w:rPr>
        <w:t>,000,000</w:t>
      </w:r>
      <w:r w:rsidRPr="00F82D02">
        <w:rPr>
          <w:rFonts w:ascii="Arial" w:eastAsia="Calibri" w:hAnsi="Arial" w:cs="Arial"/>
        </w:rPr>
        <w:t xml:space="preserve"> </w:t>
      </w:r>
      <w:r w:rsidR="00175F24" w:rsidRPr="00F82D02">
        <w:rPr>
          <w:rFonts w:ascii="Arial" w:eastAsia="Calibri" w:hAnsi="Arial" w:cs="Arial"/>
        </w:rPr>
        <w:t>if</w:t>
      </w:r>
      <w:r w:rsidRPr="00F82D02">
        <w:rPr>
          <w:rFonts w:ascii="Arial" w:eastAsia="Calibri" w:hAnsi="Arial" w:cs="Arial"/>
        </w:rPr>
        <w:t xml:space="preserve"> the firm is making a loss of MK</w:t>
      </w:r>
      <w:r w:rsidR="007A7651" w:rsidRPr="00F82D02">
        <w:rPr>
          <w:rFonts w:ascii="Arial" w:eastAsia="Calibri" w:hAnsi="Arial" w:cs="Arial"/>
        </w:rPr>
        <w:t>1</w:t>
      </w:r>
      <w:r w:rsidRPr="00F82D02">
        <w:rPr>
          <w:rFonts w:ascii="Arial" w:eastAsia="Calibri" w:hAnsi="Arial" w:cs="Arial"/>
        </w:rPr>
        <w:t>,000,000 per month</w:t>
      </w:r>
      <w:r w:rsidR="00F30E3B" w:rsidRPr="00F82D02">
        <w:rPr>
          <w:rFonts w:ascii="Arial" w:eastAsia="Calibri" w:hAnsi="Arial" w:cs="Arial"/>
        </w:rPr>
        <w:t>.</w:t>
      </w:r>
      <w:r w:rsidR="000E06B6" w:rsidRPr="00F82D02">
        <w:rPr>
          <w:rFonts w:ascii="Arial" w:eastAsia="Calibri" w:hAnsi="Arial" w:cs="Arial"/>
        </w:rPr>
        <w:t xml:space="preserve">      </w:t>
      </w:r>
      <w:r w:rsidR="007D620F">
        <w:rPr>
          <w:rFonts w:ascii="Arial" w:eastAsia="Calibri" w:hAnsi="Arial" w:cs="Arial"/>
        </w:rPr>
        <w:t xml:space="preserve">  </w:t>
      </w:r>
      <w:r w:rsidR="00F30E3B" w:rsidRPr="00F82D02">
        <w:rPr>
          <w:rFonts w:ascii="Arial" w:eastAsia="Calibri" w:hAnsi="Arial" w:cs="Arial"/>
          <w:b/>
          <w:i/>
        </w:rPr>
        <w:t xml:space="preserve"> </w:t>
      </w:r>
      <w:r w:rsidR="00F30E3B" w:rsidRPr="007D620F">
        <w:rPr>
          <w:rFonts w:ascii="Arial" w:eastAsia="Calibri" w:hAnsi="Arial" w:cs="Arial"/>
          <w:i/>
        </w:rPr>
        <w:t>(</w:t>
      </w:r>
      <w:r w:rsidR="00112021">
        <w:rPr>
          <w:rFonts w:ascii="Arial" w:eastAsia="Calibri" w:hAnsi="Arial" w:cs="Arial"/>
          <w:i/>
        </w:rPr>
        <w:t>5</w:t>
      </w:r>
      <w:r w:rsidR="00F30E3B" w:rsidRPr="007D620F">
        <w:rPr>
          <w:rFonts w:ascii="Arial" w:eastAsia="Calibri" w:hAnsi="Arial" w:cs="Arial"/>
          <w:i/>
        </w:rPr>
        <w:t xml:space="preserve"> marks)</w:t>
      </w:r>
    </w:p>
    <w:p w:rsidR="00352199" w:rsidRPr="00F82D02" w:rsidRDefault="007D620F" w:rsidP="007D620F">
      <w:pPr>
        <w:spacing w:after="160" w:line="276" w:lineRule="auto"/>
        <w:ind w:left="6480" w:firstLine="720"/>
        <w:rPr>
          <w:rFonts w:ascii="Arial" w:eastAsia="Calibri" w:hAnsi="Arial" w:cs="Arial"/>
          <w:b/>
          <w:i/>
        </w:rPr>
      </w:pPr>
      <w:r>
        <w:rPr>
          <w:rFonts w:ascii="Arial" w:eastAsia="Calibri" w:hAnsi="Arial" w:cs="Arial"/>
          <w:b/>
          <w:i/>
        </w:rPr>
        <w:t xml:space="preserve">    </w:t>
      </w:r>
      <w:r w:rsidR="00352199" w:rsidRPr="00F82D02">
        <w:rPr>
          <w:rFonts w:ascii="Arial" w:eastAsia="Calibri" w:hAnsi="Arial" w:cs="Arial"/>
          <w:b/>
          <w:i/>
        </w:rPr>
        <w:t>(Total 15 marks)</w:t>
      </w:r>
    </w:p>
    <w:p w:rsidR="004E24EB" w:rsidRPr="00F82D02" w:rsidRDefault="004E24EB" w:rsidP="009607F0">
      <w:pPr>
        <w:spacing w:before="240" w:after="160" w:line="259" w:lineRule="auto"/>
        <w:rPr>
          <w:rFonts w:ascii="Arial" w:eastAsia="Calibri" w:hAnsi="Arial" w:cs="Arial"/>
          <w:b/>
        </w:rPr>
      </w:pPr>
      <w:r w:rsidRPr="00F82D02">
        <w:rPr>
          <w:rFonts w:ascii="Arial" w:eastAsia="Calibri" w:hAnsi="Arial" w:cs="Arial"/>
          <w:b/>
        </w:rPr>
        <w:t>QUESTION 2</w:t>
      </w:r>
    </w:p>
    <w:p w:rsidR="004E24EB" w:rsidRPr="007D620F" w:rsidRDefault="004E24EB" w:rsidP="007D620F">
      <w:pPr>
        <w:spacing w:after="160" w:line="276" w:lineRule="auto"/>
        <w:jc w:val="both"/>
        <w:rPr>
          <w:rFonts w:ascii="Arial" w:eastAsia="Calibri" w:hAnsi="Arial" w:cs="Arial"/>
        </w:rPr>
      </w:pPr>
      <w:proofErr w:type="spellStart"/>
      <w:r w:rsidRPr="007D620F">
        <w:rPr>
          <w:rFonts w:ascii="Arial" w:eastAsia="Calibri" w:hAnsi="Arial" w:cs="Arial"/>
        </w:rPr>
        <w:t>Mwaiwanga</w:t>
      </w:r>
      <w:proofErr w:type="spellEnd"/>
      <w:r w:rsidRPr="007D620F">
        <w:rPr>
          <w:rFonts w:ascii="Arial" w:eastAsia="Calibri" w:hAnsi="Arial" w:cs="Arial"/>
        </w:rPr>
        <w:t xml:space="preserve"> Solar Energy Ltd issued 1,000,000 shares on the market where each share was selling </w:t>
      </w:r>
      <w:r w:rsidR="002805A5" w:rsidRPr="007D620F">
        <w:rPr>
          <w:rFonts w:ascii="Arial" w:eastAsia="Calibri" w:hAnsi="Arial" w:cs="Arial"/>
        </w:rPr>
        <w:t>at MK5</w:t>
      </w:r>
      <w:r w:rsidRPr="007D620F">
        <w:rPr>
          <w:rFonts w:ascii="Arial" w:eastAsia="Calibri" w:hAnsi="Arial" w:cs="Arial"/>
        </w:rPr>
        <w:t>00 and that the annual dividend payable was at MK 40 per share with expected annual growth of 2%. The company also issued 100,000 MK100 par value bonds on the market which were trading at MK</w:t>
      </w:r>
      <w:r w:rsidR="002805A5" w:rsidRPr="007D620F">
        <w:rPr>
          <w:rFonts w:ascii="Arial" w:eastAsia="Calibri" w:hAnsi="Arial" w:cs="Arial"/>
        </w:rPr>
        <w:t>99</w:t>
      </w:r>
      <w:r w:rsidRPr="007D620F">
        <w:rPr>
          <w:rFonts w:ascii="Arial" w:eastAsia="Calibri" w:hAnsi="Arial" w:cs="Arial"/>
        </w:rPr>
        <w:t xml:space="preserve"> with a yield of 15%. The corporate tax rate was at 10%.</w:t>
      </w:r>
    </w:p>
    <w:p w:rsidR="004E24EB" w:rsidRPr="007D620F" w:rsidRDefault="004E24EB" w:rsidP="007D620F">
      <w:pPr>
        <w:spacing w:after="160" w:line="276" w:lineRule="auto"/>
        <w:rPr>
          <w:rFonts w:ascii="Arial" w:eastAsia="Calibri" w:hAnsi="Arial" w:cs="Arial"/>
          <w:b/>
        </w:rPr>
      </w:pPr>
      <w:r w:rsidRPr="007D620F">
        <w:rPr>
          <w:rFonts w:ascii="Arial" w:eastAsia="Calibri" w:hAnsi="Arial" w:cs="Arial"/>
          <w:b/>
        </w:rPr>
        <w:t xml:space="preserve">Required </w:t>
      </w:r>
    </w:p>
    <w:p w:rsidR="00175F24" w:rsidRPr="007D620F" w:rsidRDefault="004E24EB" w:rsidP="007D620F">
      <w:pPr>
        <w:numPr>
          <w:ilvl w:val="0"/>
          <w:numId w:val="30"/>
        </w:numPr>
        <w:spacing w:after="160" w:line="276" w:lineRule="auto"/>
        <w:ind w:left="360"/>
        <w:contextualSpacing/>
        <w:jc w:val="both"/>
        <w:rPr>
          <w:rFonts w:ascii="Arial" w:eastAsia="Calibri" w:hAnsi="Arial" w:cs="Arial"/>
        </w:rPr>
      </w:pPr>
      <w:r w:rsidRPr="007D620F">
        <w:rPr>
          <w:rFonts w:ascii="Arial" w:eastAsia="Calibri" w:hAnsi="Arial" w:cs="Arial"/>
        </w:rPr>
        <w:t>Calculate the cost of equity taking into consideration the annual growth of dividends</w:t>
      </w:r>
      <w:r w:rsidR="00175F24" w:rsidRPr="007D620F">
        <w:rPr>
          <w:rFonts w:ascii="Arial" w:eastAsia="Calibri" w:hAnsi="Arial" w:cs="Arial"/>
        </w:rPr>
        <w:t xml:space="preserve">. </w:t>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175F24" w:rsidRPr="007D620F">
        <w:rPr>
          <w:rFonts w:ascii="Arial" w:eastAsia="Calibri" w:hAnsi="Arial" w:cs="Arial"/>
        </w:rPr>
        <w:tab/>
      </w:r>
      <w:r w:rsidR="000E06B6" w:rsidRPr="007D620F">
        <w:rPr>
          <w:rFonts w:ascii="Arial" w:eastAsia="Calibri" w:hAnsi="Arial" w:cs="Arial"/>
        </w:rPr>
        <w:tab/>
      </w:r>
      <w:r w:rsidR="000E06B6" w:rsidRPr="007D620F">
        <w:rPr>
          <w:rFonts w:ascii="Arial" w:eastAsia="Calibri" w:hAnsi="Arial" w:cs="Arial"/>
        </w:rPr>
        <w:tab/>
      </w:r>
      <w:r w:rsidR="002A7DE8">
        <w:rPr>
          <w:rFonts w:ascii="Arial" w:eastAsia="Calibri" w:hAnsi="Arial" w:cs="Arial"/>
        </w:rPr>
        <w:t xml:space="preserve">                 </w:t>
      </w:r>
      <w:r w:rsidR="00175F24" w:rsidRPr="007D620F">
        <w:rPr>
          <w:rFonts w:ascii="Arial" w:eastAsia="Calibri" w:hAnsi="Arial" w:cs="Arial"/>
          <w:i/>
        </w:rPr>
        <w:t>(</w:t>
      </w:r>
      <w:r w:rsidR="000E06B6" w:rsidRPr="007D620F">
        <w:rPr>
          <w:rFonts w:ascii="Arial" w:eastAsia="Calibri" w:hAnsi="Arial" w:cs="Arial"/>
          <w:i/>
        </w:rPr>
        <w:t>4</w:t>
      </w:r>
      <w:r w:rsidR="00175F24" w:rsidRPr="007D620F">
        <w:rPr>
          <w:rFonts w:ascii="Arial" w:eastAsia="Calibri" w:hAnsi="Arial" w:cs="Arial"/>
          <w:i/>
        </w:rPr>
        <w:t xml:space="preserve"> marks)</w:t>
      </w:r>
    </w:p>
    <w:p w:rsidR="00175F24" w:rsidRPr="007D620F" w:rsidRDefault="004E24EB" w:rsidP="007D620F">
      <w:pPr>
        <w:numPr>
          <w:ilvl w:val="0"/>
          <w:numId w:val="30"/>
        </w:numPr>
        <w:spacing w:after="160" w:line="276" w:lineRule="auto"/>
        <w:ind w:left="360"/>
        <w:contextualSpacing/>
        <w:jc w:val="both"/>
        <w:rPr>
          <w:rFonts w:ascii="Arial" w:eastAsia="Calibri" w:hAnsi="Arial" w:cs="Arial"/>
        </w:rPr>
      </w:pPr>
      <w:r w:rsidRPr="007D620F">
        <w:rPr>
          <w:rFonts w:ascii="Arial" w:eastAsia="Calibri" w:hAnsi="Arial" w:cs="Arial"/>
        </w:rPr>
        <w:t>Calculate the Weighted Average Cost of Capital for the company.</w:t>
      </w:r>
      <w:r w:rsidR="00175F24" w:rsidRPr="007D620F">
        <w:rPr>
          <w:rFonts w:ascii="Arial" w:eastAsia="Calibri" w:hAnsi="Arial" w:cs="Arial"/>
          <w:i/>
        </w:rPr>
        <w:t xml:space="preserve"> </w:t>
      </w:r>
      <w:r w:rsidR="000E06B6" w:rsidRPr="007D620F">
        <w:rPr>
          <w:rFonts w:ascii="Arial" w:eastAsia="Calibri" w:hAnsi="Arial" w:cs="Arial"/>
          <w:i/>
        </w:rPr>
        <w:t xml:space="preserve">   </w:t>
      </w:r>
      <w:r w:rsidR="002A7DE8">
        <w:rPr>
          <w:rFonts w:ascii="Arial" w:eastAsia="Calibri" w:hAnsi="Arial" w:cs="Arial"/>
          <w:i/>
        </w:rPr>
        <w:t xml:space="preserve">           </w:t>
      </w:r>
      <w:r w:rsidR="00175F24" w:rsidRPr="007D620F">
        <w:rPr>
          <w:rFonts w:ascii="Arial" w:eastAsia="Calibri" w:hAnsi="Arial" w:cs="Arial"/>
          <w:i/>
        </w:rPr>
        <w:t>(</w:t>
      </w:r>
      <w:r w:rsidR="000E06B6" w:rsidRPr="007D620F">
        <w:rPr>
          <w:rFonts w:ascii="Arial" w:eastAsia="Calibri" w:hAnsi="Arial" w:cs="Arial"/>
          <w:i/>
        </w:rPr>
        <w:t>7</w:t>
      </w:r>
      <w:r w:rsidR="00175F24" w:rsidRPr="007D620F">
        <w:rPr>
          <w:rFonts w:ascii="Arial" w:eastAsia="Calibri" w:hAnsi="Arial" w:cs="Arial"/>
          <w:i/>
        </w:rPr>
        <w:t xml:space="preserve"> marks)</w:t>
      </w:r>
    </w:p>
    <w:p w:rsidR="004E24EB" w:rsidRPr="007D620F" w:rsidRDefault="004E24EB" w:rsidP="007D620F">
      <w:pPr>
        <w:spacing w:after="160" w:line="276" w:lineRule="auto"/>
        <w:ind w:left="720"/>
        <w:contextualSpacing/>
        <w:jc w:val="both"/>
        <w:rPr>
          <w:rFonts w:ascii="Arial" w:eastAsia="Calibri" w:hAnsi="Arial" w:cs="Arial"/>
        </w:rPr>
      </w:pPr>
    </w:p>
    <w:p w:rsidR="00175F24" w:rsidRPr="007D620F" w:rsidRDefault="00F82D02" w:rsidP="007D620F">
      <w:pPr>
        <w:numPr>
          <w:ilvl w:val="0"/>
          <w:numId w:val="30"/>
        </w:numPr>
        <w:spacing w:after="160" w:line="276" w:lineRule="auto"/>
        <w:ind w:left="360"/>
        <w:contextualSpacing/>
        <w:jc w:val="both"/>
        <w:rPr>
          <w:rFonts w:ascii="Arial" w:eastAsia="Calibri" w:hAnsi="Arial" w:cs="Arial"/>
        </w:rPr>
      </w:pPr>
      <w:r w:rsidRPr="007D620F">
        <w:rPr>
          <w:rFonts w:ascii="Arial" w:eastAsia="Calibri" w:hAnsi="Arial" w:cs="Arial"/>
        </w:rPr>
        <w:t>Explain</w:t>
      </w:r>
      <w:r w:rsidR="004E24EB" w:rsidRPr="007D620F">
        <w:rPr>
          <w:rFonts w:ascii="Arial" w:eastAsia="Calibri" w:hAnsi="Arial" w:cs="Arial"/>
        </w:rPr>
        <w:t xml:space="preserve"> the </w:t>
      </w:r>
      <w:r w:rsidR="002D4146" w:rsidRPr="002A7DE8">
        <w:rPr>
          <w:rFonts w:ascii="Arial" w:eastAsia="Calibri" w:hAnsi="Arial" w:cs="Arial"/>
          <w:b/>
          <w:u w:val="single"/>
        </w:rPr>
        <w:t>two</w:t>
      </w:r>
      <w:r w:rsidR="002D4146" w:rsidRPr="007D620F">
        <w:rPr>
          <w:rFonts w:ascii="Arial" w:eastAsia="Calibri" w:hAnsi="Arial" w:cs="Arial"/>
        </w:rPr>
        <w:t xml:space="preserve"> </w:t>
      </w:r>
      <w:r w:rsidR="004E24EB" w:rsidRPr="007D620F">
        <w:rPr>
          <w:rFonts w:ascii="Arial" w:eastAsia="Calibri" w:hAnsi="Arial" w:cs="Arial"/>
        </w:rPr>
        <w:t>main demerits of WACC model as a tool for determining the cost that a firm pays for the capital used in financing its new investments.</w:t>
      </w:r>
      <w:r w:rsidR="00175F24" w:rsidRPr="007D620F">
        <w:rPr>
          <w:rFonts w:ascii="Arial" w:eastAsia="Calibri" w:hAnsi="Arial" w:cs="Arial"/>
          <w:i/>
        </w:rPr>
        <w:t xml:space="preserve"> </w:t>
      </w:r>
      <w:r w:rsidR="000E06B6" w:rsidRPr="007D620F">
        <w:rPr>
          <w:rFonts w:ascii="Arial" w:eastAsia="Calibri" w:hAnsi="Arial" w:cs="Arial"/>
          <w:i/>
        </w:rPr>
        <w:t xml:space="preserve">     </w:t>
      </w:r>
      <w:r w:rsidR="002A7DE8">
        <w:rPr>
          <w:rFonts w:ascii="Arial" w:eastAsia="Calibri" w:hAnsi="Arial" w:cs="Arial"/>
          <w:i/>
        </w:rPr>
        <w:t xml:space="preserve">                </w:t>
      </w:r>
      <w:r w:rsidR="00175F24" w:rsidRPr="007D620F">
        <w:rPr>
          <w:rFonts w:ascii="Arial" w:eastAsia="Calibri" w:hAnsi="Arial" w:cs="Arial"/>
          <w:i/>
        </w:rPr>
        <w:t>(</w:t>
      </w:r>
      <w:r w:rsidR="000E06B6" w:rsidRPr="007D620F">
        <w:rPr>
          <w:rFonts w:ascii="Arial" w:eastAsia="Calibri" w:hAnsi="Arial" w:cs="Arial"/>
          <w:i/>
        </w:rPr>
        <w:t xml:space="preserve">4 </w:t>
      </w:r>
      <w:r w:rsidR="00175F24" w:rsidRPr="007D620F">
        <w:rPr>
          <w:rFonts w:ascii="Arial" w:eastAsia="Calibri" w:hAnsi="Arial" w:cs="Arial"/>
          <w:i/>
        </w:rPr>
        <w:t>marks)</w:t>
      </w:r>
    </w:p>
    <w:p w:rsidR="00E747E3" w:rsidRPr="00F82D02" w:rsidRDefault="002A7DE8" w:rsidP="00E747E3">
      <w:pPr>
        <w:spacing w:after="160" w:line="259" w:lineRule="auto"/>
        <w:ind w:left="6480" w:firstLine="720"/>
        <w:rPr>
          <w:rFonts w:ascii="Arial" w:eastAsia="Calibri" w:hAnsi="Arial" w:cs="Arial"/>
          <w:b/>
          <w:i/>
        </w:rPr>
      </w:pPr>
      <w:r>
        <w:rPr>
          <w:rFonts w:ascii="Arial" w:eastAsia="Calibri" w:hAnsi="Arial" w:cs="Arial"/>
          <w:b/>
          <w:i/>
        </w:rPr>
        <w:t xml:space="preserve">    </w:t>
      </w:r>
      <w:r w:rsidR="00E747E3" w:rsidRPr="00F82D02">
        <w:rPr>
          <w:rFonts w:ascii="Arial" w:eastAsia="Calibri" w:hAnsi="Arial" w:cs="Arial"/>
          <w:b/>
          <w:i/>
        </w:rPr>
        <w:t>(Total 15 marks)</w:t>
      </w:r>
    </w:p>
    <w:p w:rsidR="00E747E3" w:rsidRPr="00F82D02" w:rsidRDefault="00E747E3" w:rsidP="00E747E3">
      <w:pPr>
        <w:spacing w:after="160" w:line="259" w:lineRule="auto"/>
        <w:ind w:left="6480"/>
        <w:contextualSpacing/>
        <w:rPr>
          <w:rFonts w:ascii="Arial" w:eastAsia="Calibri" w:hAnsi="Arial" w:cs="Arial"/>
          <w:sz w:val="22"/>
          <w:szCs w:val="22"/>
        </w:rPr>
      </w:pPr>
    </w:p>
    <w:p w:rsidR="004E24EB" w:rsidRPr="00F82D02" w:rsidRDefault="004E24EB" w:rsidP="002A7DE8">
      <w:pPr>
        <w:spacing w:before="240" w:after="160" w:line="276" w:lineRule="auto"/>
        <w:rPr>
          <w:rFonts w:ascii="Arial" w:eastAsia="Calibri" w:hAnsi="Arial" w:cs="Arial"/>
          <w:b/>
        </w:rPr>
      </w:pPr>
      <w:r w:rsidRPr="00F82D02">
        <w:rPr>
          <w:rFonts w:ascii="Arial" w:eastAsia="Calibri" w:hAnsi="Arial" w:cs="Arial"/>
          <w:b/>
        </w:rPr>
        <w:t>QUESTION 3</w:t>
      </w:r>
    </w:p>
    <w:p w:rsidR="000E06B6" w:rsidRPr="002A7DE8" w:rsidRDefault="004E24EB" w:rsidP="002A7DE8">
      <w:pPr>
        <w:numPr>
          <w:ilvl w:val="0"/>
          <w:numId w:val="31"/>
        </w:numPr>
        <w:spacing w:after="160" w:line="276" w:lineRule="auto"/>
        <w:ind w:left="360"/>
        <w:contextualSpacing/>
        <w:jc w:val="both"/>
        <w:rPr>
          <w:rFonts w:ascii="Arial" w:eastAsia="Calibri" w:hAnsi="Arial" w:cs="Arial"/>
        </w:rPr>
      </w:pPr>
      <w:r w:rsidRPr="002A7DE8">
        <w:rPr>
          <w:rFonts w:ascii="Arial" w:eastAsia="Calibri" w:hAnsi="Arial" w:cs="Arial"/>
        </w:rPr>
        <w:t>Define and distinguish between a merger and acquisition of companies</w:t>
      </w:r>
      <w:r w:rsidR="000E06B6" w:rsidRPr="002A7DE8">
        <w:rPr>
          <w:rFonts w:ascii="Arial" w:eastAsia="Calibri" w:hAnsi="Arial" w:cs="Arial"/>
        </w:rPr>
        <w:t>.</w:t>
      </w:r>
      <w:r w:rsidR="000E06B6" w:rsidRPr="002A7DE8">
        <w:rPr>
          <w:rFonts w:ascii="Arial" w:eastAsia="Calibri" w:hAnsi="Arial" w:cs="Arial"/>
          <w:i/>
        </w:rPr>
        <w:t xml:space="preserve"> (4 marks)</w:t>
      </w:r>
    </w:p>
    <w:p w:rsidR="004E24EB" w:rsidRPr="002A7DE8" w:rsidRDefault="004E24EB" w:rsidP="002A7DE8">
      <w:pPr>
        <w:spacing w:after="160" w:line="276" w:lineRule="auto"/>
        <w:ind w:left="720"/>
        <w:contextualSpacing/>
        <w:jc w:val="both"/>
        <w:rPr>
          <w:rFonts w:ascii="Arial" w:eastAsia="Calibri" w:hAnsi="Arial" w:cs="Arial"/>
        </w:rPr>
      </w:pPr>
    </w:p>
    <w:p w:rsidR="004E24EB" w:rsidRPr="002A7DE8" w:rsidRDefault="004E24EB" w:rsidP="002A7DE8">
      <w:pPr>
        <w:numPr>
          <w:ilvl w:val="0"/>
          <w:numId w:val="31"/>
        </w:numPr>
        <w:spacing w:after="160" w:line="276" w:lineRule="auto"/>
        <w:ind w:left="360"/>
        <w:contextualSpacing/>
        <w:jc w:val="both"/>
        <w:rPr>
          <w:rFonts w:ascii="Arial" w:eastAsia="Calibri" w:hAnsi="Arial" w:cs="Arial"/>
        </w:rPr>
      </w:pPr>
      <w:r w:rsidRPr="002A7DE8">
        <w:rPr>
          <w:rFonts w:ascii="Arial" w:eastAsia="Calibri" w:hAnsi="Arial" w:cs="Arial"/>
        </w:rPr>
        <w:lastRenderedPageBreak/>
        <w:t>Explain the difference between horizontal and vertical merger</w:t>
      </w:r>
      <w:r w:rsidR="000E06B6" w:rsidRPr="002A7DE8">
        <w:rPr>
          <w:rFonts w:ascii="Arial" w:eastAsia="Calibri" w:hAnsi="Arial" w:cs="Arial"/>
        </w:rPr>
        <w:t>.</w:t>
      </w:r>
      <w:r w:rsidR="000E06B6" w:rsidRPr="002A7DE8">
        <w:rPr>
          <w:rFonts w:ascii="Arial" w:eastAsia="Calibri" w:hAnsi="Arial" w:cs="Arial"/>
        </w:rPr>
        <w:tab/>
        <w:t xml:space="preserve">            </w:t>
      </w:r>
      <w:r w:rsidR="002A7DE8">
        <w:rPr>
          <w:rFonts w:ascii="Arial" w:eastAsia="Calibri" w:hAnsi="Arial" w:cs="Arial"/>
        </w:rPr>
        <w:t xml:space="preserve">   </w:t>
      </w:r>
      <w:r w:rsidR="000E06B6" w:rsidRPr="002A7DE8">
        <w:rPr>
          <w:rFonts w:ascii="Arial" w:eastAsia="Calibri" w:hAnsi="Arial" w:cs="Arial"/>
          <w:i/>
        </w:rPr>
        <w:t>(2 marks)</w:t>
      </w:r>
    </w:p>
    <w:p w:rsidR="004E24EB" w:rsidRPr="002A7DE8" w:rsidRDefault="004E24EB" w:rsidP="002A7DE8">
      <w:pPr>
        <w:spacing w:after="160" w:line="276" w:lineRule="auto"/>
        <w:ind w:left="720"/>
        <w:contextualSpacing/>
        <w:rPr>
          <w:rFonts w:ascii="Arial" w:eastAsia="Calibri" w:hAnsi="Arial" w:cs="Arial"/>
        </w:rPr>
      </w:pPr>
    </w:p>
    <w:p w:rsidR="00602C65" w:rsidRDefault="004E24EB" w:rsidP="002A7DE8">
      <w:pPr>
        <w:numPr>
          <w:ilvl w:val="0"/>
          <w:numId w:val="31"/>
        </w:numPr>
        <w:spacing w:after="160" w:line="276" w:lineRule="auto"/>
        <w:ind w:left="360"/>
        <w:contextualSpacing/>
        <w:jc w:val="both"/>
        <w:rPr>
          <w:rFonts w:ascii="Arial" w:eastAsia="Calibri" w:hAnsi="Arial" w:cs="Arial"/>
        </w:rPr>
      </w:pPr>
      <w:r w:rsidRPr="002A7DE8">
        <w:rPr>
          <w:rFonts w:ascii="Arial" w:eastAsia="Calibri" w:hAnsi="Arial" w:cs="Arial"/>
        </w:rPr>
        <w:t xml:space="preserve">Suppose you are a Capital Investment consultant and you have been approached by the Directors of </w:t>
      </w:r>
      <w:proofErr w:type="spellStart"/>
      <w:r w:rsidRPr="002A7DE8">
        <w:rPr>
          <w:rFonts w:ascii="Arial" w:eastAsia="Calibri" w:hAnsi="Arial" w:cs="Arial"/>
        </w:rPr>
        <w:t>Masiku</w:t>
      </w:r>
      <w:proofErr w:type="spellEnd"/>
      <w:r w:rsidRPr="002A7DE8">
        <w:rPr>
          <w:rFonts w:ascii="Arial" w:eastAsia="Calibri" w:hAnsi="Arial" w:cs="Arial"/>
        </w:rPr>
        <w:t xml:space="preserve"> Engineering Ltd who are considering to acquire company. They are seeking clarification on whether to buy shares or assets of the company. </w:t>
      </w:r>
    </w:p>
    <w:p w:rsidR="00602C65" w:rsidRDefault="00602C65" w:rsidP="00602C65">
      <w:pPr>
        <w:ind w:left="360"/>
        <w:rPr>
          <w:rFonts w:ascii="Arial" w:eastAsia="Calibri" w:hAnsi="Arial" w:cs="Arial"/>
        </w:rPr>
      </w:pPr>
    </w:p>
    <w:p w:rsidR="00602C65" w:rsidRPr="00602C65" w:rsidRDefault="00602C65" w:rsidP="00602C65">
      <w:pPr>
        <w:rPr>
          <w:rFonts w:ascii="Arial" w:eastAsia="Calibri" w:hAnsi="Arial" w:cs="Arial"/>
          <w:b/>
        </w:rPr>
      </w:pPr>
      <w:r>
        <w:rPr>
          <w:rFonts w:ascii="Arial" w:eastAsia="Calibri" w:hAnsi="Arial" w:cs="Arial"/>
          <w:b/>
        </w:rPr>
        <w:t xml:space="preserve">      Required</w:t>
      </w:r>
    </w:p>
    <w:p w:rsidR="00602C65" w:rsidRDefault="004E24EB" w:rsidP="00602C65">
      <w:pPr>
        <w:spacing w:after="160" w:line="276" w:lineRule="auto"/>
        <w:ind w:left="360"/>
        <w:contextualSpacing/>
        <w:jc w:val="both"/>
        <w:rPr>
          <w:rFonts w:ascii="Arial" w:eastAsia="Calibri" w:hAnsi="Arial" w:cs="Arial"/>
        </w:rPr>
      </w:pPr>
      <w:r w:rsidRPr="002A7DE8">
        <w:rPr>
          <w:rFonts w:ascii="Arial" w:eastAsia="Calibri" w:hAnsi="Arial" w:cs="Arial"/>
        </w:rPr>
        <w:t xml:space="preserve"> </w:t>
      </w:r>
      <w:r w:rsidR="00602C65">
        <w:rPr>
          <w:rFonts w:ascii="Arial" w:eastAsia="Calibri" w:hAnsi="Arial" w:cs="Arial"/>
        </w:rPr>
        <w:t>O</w:t>
      </w:r>
      <w:r w:rsidRPr="002A7DE8">
        <w:rPr>
          <w:rFonts w:ascii="Arial" w:eastAsia="Calibri" w:hAnsi="Arial" w:cs="Arial"/>
        </w:rPr>
        <w:t xml:space="preserve">utline </w:t>
      </w:r>
      <w:r w:rsidR="00A268D0" w:rsidRPr="00602C65">
        <w:rPr>
          <w:rFonts w:ascii="Arial" w:eastAsia="Calibri" w:hAnsi="Arial" w:cs="Arial"/>
          <w:b/>
          <w:u w:val="single"/>
        </w:rPr>
        <w:t>three</w:t>
      </w:r>
      <w:r w:rsidRPr="002A7DE8">
        <w:rPr>
          <w:rFonts w:ascii="Arial" w:eastAsia="Calibri" w:hAnsi="Arial" w:cs="Arial"/>
        </w:rPr>
        <w:t xml:space="preserve"> advantages for buying the shares other than buying the assets.</w:t>
      </w:r>
    </w:p>
    <w:p w:rsidR="004E24EB" w:rsidRPr="002A7DE8" w:rsidRDefault="00602C65" w:rsidP="00602C65">
      <w:pPr>
        <w:spacing w:after="160" w:line="276" w:lineRule="auto"/>
        <w:ind w:left="360"/>
        <w:contextualSpacing/>
        <w:jc w:val="both"/>
        <w:rPr>
          <w:rFonts w:ascii="Arial" w:eastAsia="Calibri" w:hAnsi="Arial" w:cs="Arial"/>
        </w:rPr>
      </w:pPr>
      <w:r>
        <w:rPr>
          <w:rFonts w:ascii="Arial" w:eastAsia="Calibri" w:hAnsi="Arial" w:cs="Arial"/>
        </w:rPr>
        <w:t xml:space="preserve">                                                                                                                        </w:t>
      </w:r>
      <w:r w:rsidRPr="002A7DE8">
        <w:rPr>
          <w:rFonts w:ascii="Arial" w:eastAsia="Calibri" w:hAnsi="Arial" w:cs="Arial"/>
          <w:i/>
        </w:rPr>
        <w:t>(6 marks)</w:t>
      </w:r>
      <w:r w:rsidR="000E06B6" w:rsidRPr="002A7DE8">
        <w:rPr>
          <w:rFonts w:ascii="Arial" w:eastAsia="Calibri" w:hAnsi="Arial" w:cs="Arial"/>
        </w:rPr>
        <w:t xml:space="preserve">                                                         </w:t>
      </w:r>
      <w:r w:rsidR="001D3222" w:rsidRPr="002A7DE8">
        <w:rPr>
          <w:rFonts w:ascii="Arial" w:eastAsia="Calibri" w:hAnsi="Arial" w:cs="Arial"/>
        </w:rPr>
        <w:t xml:space="preserve">         </w:t>
      </w:r>
      <w:r w:rsidR="000E06B6" w:rsidRPr="002A7DE8">
        <w:rPr>
          <w:rFonts w:ascii="Arial" w:eastAsia="Calibri" w:hAnsi="Arial" w:cs="Arial"/>
        </w:rPr>
        <w:t xml:space="preserve">           </w:t>
      </w:r>
      <w:r w:rsidR="002A7DE8">
        <w:rPr>
          <w:rFonts w:ascii="Arial" w:eastAsia="Calibri" w:hAnsi="Arial" w:cs="Arial"/>
        </w:rPr>
        <w:t xml:space="preserve">      </w:t>
      </w:r>
      <w:r w:rsidR="000E06B6" w:rsidRPr="002A7DE8">
        <w:rPr>
          <w:rFonts w:ascii="Arial" w:eastAsia="Calibri" w:hAnsi="Arial" w:cs="Arial"/>
        </w:rPr>
        <w:t xml:space="preserve"> </w:t>
      </w:r>
    </w:p>
    <w:p w:rsidR="004E24EB" w:rsidRPr="002A7DE8" w:rsidRDefault="00A268D0" w:rsidP="002A7DE8">
      <w:pPr>
        <w:numPr>
          <w:ilvl w:val="0"/>
          <w:numId w:val="31"/>
        </w:numPr>
        <w:spacing w:after="160" w:line="276" w:lineRule="auto"/>
        <w:ind w:left="360"/>
        <w:contextualSpacing/>
        <w:jc w:val="both"/>
        <w:rPr>
          <w:rFonts w:ascii="Arial" w:eastAsia="Calibri" w:hAnsi="Arial" w:cs="Arial"/>
        </w:rPr>
      </w:pPr>
      <w:r w:rsidRPr="002A7DE8">
        <w:rPr>
          <w:rFonts w:ascii="Arial" w:eastAsia="Calibri" w:hAnsi="Arial" w:cs="Arial"/>
        </w:rPr>
        <w:t>Discuss any</w:t>
      </w:r>
      <w:r w:rsidR="004E24EB" w:rsidRPr="002A7DE8">
        <w:rPr>
          <w:rFonts w:ascii="Arial" w:eastAsia="Calibri" w:hAnsi="Arial" w:cs="Arial"/>
        </w:rPr>
        <w:t xml:space="preserve"> </w:t>
      </w:r>
      <w:r w:rsidRPr="002A7DE8">
        <w:rPr>
          <w:rFonts w:ascii="Arial" w:eastAsia="Calibri" w:hAnsi="Arial" w:cs="Arial"/>
          <w:b/>
          <w:u w:val="single"/>
        </w:rPr>
        <w:t>three</w:t>
      </w:r>
      <w:r w:rsidR="004E24EB" w:rsidRPr="002A7DE8">
        <w:rPr>
          <w:rFonts w:ascii="Arial" w:eastAsia="Calibri" w:hAnsi="Arial" w:cs="Arial"/>
        </w:rPr>
        <w:t xml:space="preserve"> main expected gains from acquisitions and mergers</w:t>
      </w:r>
      <w:r w:rsidR="002A7DE8">
        <w:rPr>
          <w:rFonts w:ascii="Arial" w:eastAsia="Calibri" w:hAnsi="Arial" w:cs="Arial"/>
        </w:rPr>
        <w:t>.</w:t>
      </w:r>
      <w:r w:rsidR="000E06B6" w:rsidRPr="002A7DE8">
        <w:rPr>
          <w:rFonts w:ascii="Arial" w:eastAsia="Calibri" w:hAnsi="Arial" w:cs="Arial"/>
        </w:rPr>
        <w:t xml:space="preserve">     </w:t>
      </w:r>
      <w:r w:rsidR="002A7DE8">
        <w:rPr>
          <w:rFonts w:ascii="Arial" w:eastAsia="Calibri" w:hAnsi="Arial" w:cs="Arial"/>
        </w:rPr>
        <w:t xml:space="preserve">   </w:t>
      </w:r>
      <w:r w:rsidR="000E06B6" w:rsidRPr="002A7DE8">
        <w:rPr>
          <w:rFonts w:ascii="Arial" w:eastAsia="Calibri" w:hAnsi="Arial" w:cs="Arial"/>
        </w:rPr>
        <w:t xml:space="preserve"> </w:t>
      </w:r>
      <w:r w:rsidRPr="002A7DE8">
        <w:rPr>
          <w:rFonts w:ascii="Arial" w:eastAsia="Calibri" w:hAnsi="Arial" w:cs="Arial"/>
          <w:i/>
        </w:rPr>
        <w:t>(3</w:t>
      </w:r>
      <w:r w:rsidR="000E06B6" w:rsidRPr="002A7DE8">
        <w:rPr>
          <w:rFonts w:ascii="Arial" w:eastAsia="Calibri" w:hAnsi="Arial" w:cs="Arial"/>
          <w:i/>
        </w:rPr>
        <w:t xml:space="preserve"> marks)</w:t>
      </w:r>
    </w:p>
    <w:p w:rsidR="00E747E3" w:rsidRPr="00F82D02" w:rsidRDefault="002A7DE8" w:rsidP="00E747E3">
      <w:pPr>
        <w:spacing w:after="160" w:line="259" w:lineRule="auto"/>
        <w:ind w:left="6480" w:firstLine="720"/>
        <w:rPr>
          <w:rFonts w:ascii="Arial" w:eastAsia="Calibri" w:hAnsi="Arial" w:cs="Arial"/>
          <w:b/>
          <w:i/>
        </w:rPr>
      </w:pPr>
      <w:r>
        <w:rPr>
          <w:rFonts w:ascii="Arial" w:eastAsia="Calibri" w:hAnsi="Arial" w:cs="Arial"/>
          <w:b/>
          <w:i/>
        </w:rPr>
        <w:t xml:space="preserve">    </w:t>
      </w:r>
      <w:r w:rsidR="00E747E3" w:rsidRPr="00F82D02">
        <w:rPr>
          <w:rFonts w:ascii="Arial" w:eastAsia="Calibri" w:hAnsi="Arial" w:cs="Arial"/>
          <w:b/>
          <w:i/>
        </w:rPr>
        <w:t>(Total 15 marks)</w:t>
      </w:r>
    </w:p>
    <w:p w:rsidR="002A7DE8" w:rsidRDefault="002A7DE8" w:rsidP="009607F0">
      <w:pPr>
        <w:spacing w:before="240" w:after="160" w:line="259" w:lineRule="auto"/>
        <w:rPr>
          <w:rFonts w:ascii="Arial" w:eastAsia="Calibri" w:hAnsi="Arial" w:cs="Arial"/>
          <w:b/>
        </w:rPr>
      </w:pPr>
    </w:p>
    <w:p w:rsidR="004E24EB" w:rsidRPr="00F82D02" w:rsidRDefault="004E24EB" w:rsidP="009607F0">
      <w:pPr>
        <w:spacing w:before="240" w:after="160" w:line="259" w:lineRule="auto"/>
        <w:rPr>
          <w:rFonts w:ascii="Arial" w:eastAsia="Calibri" w:hAnsi="Arial" w:cs="Arial"/>
          <w:b/>
        </w:rPr>
      </w:pPr>
      <w:r w:rsidRPr="00F82D02">
        <w:rPr>
          <w:rFonts w:ascii="Arial" w:eastAsia="Calibri" w:hAnsi="Arial" w:cs="Arial"/>
          <w:b/>
        </w:rPr>
        <w:t>QUESTION 4</w:t>
      </w:r>
    </w:p>
    <w:p w:rsidR="008457AF" w:rsidRPr="002A7DE8" w:rsidRDefault="008457AF" w:rsidP="008457AF">
      <w:pPr>
        <w:numPr>
          <w:ilvl w:val="0"/>
          <w:numId w:val="34"/>
        </w:numPr>
        <w:spacing w:after="160" w:line="259" w:lineRule="auto"/>
        <w:ind w:left="360"/>
        <w:contextualSpacing/>
        <w:jc w:val="both"/>
        <w:rPr>
          <w:rFonts w:ascii="Arial" w:eastAsia="Calibri" w:hAnsi="Arial" w:cs="Arial"/>
        </w:rPr>
      </w:pPr>
      <w:r w:rsidRPr="002A7DE8">
        <w:rPr>
          <w:rFonts w:ascii="Arial" w:eastAsia="Calibri" w:hAnsi="Arial" w:cs="Arial"/>
        </w:rPr>
        <w:t xml:space="preserve">Explain the </w:t>
      </w:r>
      <w:r w:rsidRPr="002A7DE8">
        <w:rPr>
          <w:rFonts w:ascii="Arial" w:eastAsia="Calibri" w:hAnsi="Arial" w:cs="Arial"/>
          <w:b/>
          <w:u w:val="single"/>
        </w:rPr>
        <w:t>three</w:t>
      </w:r>
      <w:r w:rsidRPr="002A7DE8">
        <w:rPr>
          <w:rFonts w:ascii="Arial" w:eastAsia="Calibri" w:hAnsi="Arial" w:cs="Arial"/>
          <w:b/>
        </w:rPr>
        <w:t xml:space="preserve"> </w:t>
      </w:r>
      <w:r w:rsidRPr="002A7DE8">
        <w:rPr>
          <w:rFonts w:ascii="Arial" w:eastAsia="Calibri" w:hAnsi="Arial" w:cs="Arial"/>
        </w:rPr>
        <w:t>main stages in an investment appraisal process.</w:t>
      </w:r>
      <w:r w:rsidRPr="002A7DE8">
        <w:rPr>
          <w:rFonts w:ascii="Arial" w:eastAsia="Calibri" w:hAnsi="Arial" w:cs="Arial"/>
        </w:rPr>
        <w:tab/>
      </w:r>
      <w:r w:rsidR="002A7DE8">
        <w:rPr>
          <w:rFonts w:ascii="Arial" w:eastAsia="Calibri" w:hAnsi="Arial" w:cs="Arial"/>
        </w:rPr>
        <w:t xml:space="preserve">     </w:t>
      </w:r>
      <w:r w:rsidRPr="002A7DE8">
        <w:rPr>
          <w:rFonts w:ascii="Arial" w:eastAsia="Calibri" w:hAnsi="Arial" w:cs="Arial"/>
        </w:rPr>
        <w:t xml:space="preserve"> </w:t>
      </w:r>
      <w:r w:rsidRPr="002A7DE8">
        <w:rPr>
          <w:rFonts w:ascii="Arial" w:eastAsia="Calibri" w:hAnsi="Arial" w:cs="Arial"/>
          <w:i/>
        </w:rPr>
        <w:t>(3 marks)</w:t>
      </w:r>
    </w:p>
    <w:p w:rsidR="008457AF" w:rsidRPr="002A7DE8" w:rsidRDefault="008457AF" w:rsidP="008457AF">
      <w:pPr>
        <w:spacing w:after="160" w:line="259" w:lineRule="auto"/>
        <w:ind w:left="360"/>
        <w:contextualSpacing/>
        <w:jc w:val="both"/>
        <w:rPr>
          <w:rFonts w:ascii="Arial" w:eastAsia="Calibri" w:hAnsi="Arial" w:cs="Arial"/>
        </w:rPr>
      </w:pPr>
    </w:p>
    <w:p w:rsidR="008457AF" w:rsidRPr="002A7DE8" w:rsidRDefault="008457AF" w:rsidP="0090497F">
      <w:pPr>
        <w:numPr>
          <w:ilvl w:val="0"/>
          <w:numId w:val="34"/>
        </w:numPr>
        <w:spacing w:after="200" w:line="360" w:lineRule="auto"/>
        <w:ind w:left="360"/>
        <w:contextualSpacing/>
        <w:jc w:val="both"/>
        <w:rPr>
          <w:rFonts w:ascii="Arial" w:eastAsia="Calibri" w:hAnsi="Arial" w:cs="Arial"/>
        </w:rPr>
      </w:pPr>
      <w:proofErr w:type="spellStart"/>
      <w:r w:rsidRPr="002A7DE8">
        <w:rPr>
          <w:rFonts w:ascii="Arial" w:eastAsia="Calibri" w:hAnsi="Arial" w:cs="Arial"/>
        </w:rPr>
        <w:t>Sharpevale</w:t>
      </w:r>
      <w:proofErr w:type="spellEnd"/>
      <w:r w:rsidRPr="002A7DE8">
        <w:rPr>
          <w:rFonts w:ascii="Arial" w:eastAsia="Calibri" w:hAnsi="Arial" w:cs="Arial"/>
        </w:rPr>
        <w:t xml:space="preserve"> Technology Ltd is considering undertaking a solar energy project which is expected to run for 6 years and wi</w:t>
      </w:r>
      <w:r w:rsidR="006E491F" w:rsidRPr="002A7DE8">
        <w:rPr>
          <w:rFonts w:ascii="Arial" w:eastAsia="Calibri" w:hAnsi="Arial" w:cs="Arial"/>
        </w:rPr>
        <w:t>ll require an investment of MK12</w:t>
      </w:r>
      <w:r w:rsidRPr="002A7DE8">
        <w:rPr>
          <w:rFonts w:ascii="Arial" w:eastAsia="Calibri" w:hAnsi="Arial" w:cs="Arial"/>
        </w:rPr>
        <w:t xml:space="preserve">,000,000 in an asset </w:t>
      </w:r>
      <w:r w:rsidR="00602C65">
        <w:rPr>
          <w:rFonts w:ascii="Arial" w:eastAsia="Calibri" w:hAnsi="Arial" w:cs="Arial"/>
        </w:rPr>
        <w:t>which</w:t>
      </w:r>
      <w:r w:rsidRPr="002A7DE8">
        <w:rPr>
          <w:rFonts w:ascii="Arial" w:eastAsia="Calibri" w:hAnsi="Arial" w:cs="Arial"/>
        </w:rPr>
        <w:t xml:space="preserve"> it would have no residual value at the end of the project’s life. The project will be considered viable if the Accounting Ra</w:t>
      </w:r>
      <w:r w:rsidR="00412F61" w:rsidRPr="002A7DE8">
        <w:rPr>
          <w:rFonts w:ascii="Arial" w:eastAsia="Calibri" w:hAnsi="Arial" w:cs="Arial"/>
        </w:rPr>
        <w:t xml:space="preserve">te of Return (ARR) is at least </w:t>
      </w:r>
      <w:r w:rsidR="004D44F0" w:rsidRPr="002A7DE8">
        <w:rPr>
          <w:rFonts w:ascii="Arial" w:eastAsia="Calibri" w:hAnsi="Arial" w:cs="Arial"/>
        </w:rPr>
        <w:t>20</w:t>
      </w:r>
      <w:r w:rsidRPr="002A7DE8">
        <w:rPr>
          <w:rFonts w:ascii="Arial" w:eastAsia="Calibri" w:hAnsi="Arial" w:cs="Arial"/>
        </w:rPr>
        <w:t xml:space="preserve">% and the payback period is no more than </w:t>
      </w:r>
      <w:r w:rsidR="004D44F0" w:rsidRPr="002A7DE8">
        <w:rPr>
          <w:rFonts w:ascii="Arial" w:eastAsia="Calibri" w:hAnsi="Arial" w:cs="Arial"/>
        </w:rPr>
        <w:t>four</w:t>
      </w:r>
      <w:r w:rsidRPr="002A7DE8">
        <w:rPr>
          <w:rFonts w:ascii="Arial" w:eastAsia="Calibri" w:hAnsi="Arial" w:cs="Arial"/>
        </w:rPr>
        <w:t xml:space="preserve"> years. </w:t>
      </w:r>
      <w:r w:rsidR="00602C65">
        <w:rPr>
          <w:rFonts w:ascii="Arial" w:eastAsia="Calibri" w:hAnsi="Arial" w:cs="Arial"/>
        </w:rPr>
        <w:t>It is expected</w:t>
      </w:r>
      <w:r w:rsidRPr="002A7DE8">
        <w:rPr>
          <w:rFonts w:ascii="Arial" w:eastAsia="Calibri" w:hAnsi="Arial" w:cs="Arial"/>
        </w:rPr>
        <w:t xml:space="preserve"> that the expected annual profits before depreciation from the project would be: </w:t>
      </w:r>
    </w:p>
    <w:tbl>
      <w:tblPr>
        <w:tblW w:w="3325" w:type="dxa"/>
        <w:jc w:val="center"/>
        <w:tblLook w:val="04A0" w:firstRow="1" w:lastRow="0" w:firstColumn="1" w:lastColumn="0" w:noHBand="0" w:noVBand="1"/>
      </w:tblPr>
      <w:tblGrid>
        <w:gridCol w:w="960"/>
        <w:gridCol w:w="2365"/>
      </w:tblGrid>
      <w:tr w:rsidR="003E5E31" w:rsidRPr="002A7DE8" w:rsidTr="008457AF">
        <w:trPr>
          <w:trHeight w:val="300"/>
          <w:jc w:val="center"/>
        </w:trPr>
        <w:tc>
          <w:tcPr>
            <w:tcW w:w="960" w:type="dxa"/>
            <w:shd w:val="clear" w:color="auto" w:fill="auto"/>
            <w:noWrap/>
            <w:vAlign w:val="bottom"/>
            <w:hideMark/>
          </w:tcPr>
          <w:p w:rsidR="008457AF" w:rsidRPr="002A7DE8" w:rsidRDefault="008457AF" w:rsidP="00592758">
            <w:pPr>
              <w:jc w:val="center"/>
              <w:rPr>
                <w:rFonts w:ascii="Arial" w:hAnsi="Arial" w:cs="Arial"/>
              </w:rPr>
            </w:pPr>
            <w:r w:rsidRPr="002A7DE8">
              <w:rPr>
                <w:rFonts w:ascii="Arial" w:eastAsia="Calibri" w:hAnsi="Arial" w:cs="Arial"/>
              </w:rPr>
              <w:t>Year</w:t>
            </w:r>
          </w:p>
        </w:tc>
        <w:tc>
          <w:tcPr>
            <w:tcW w:w="2365" w:type="dxa"/>
            <w:shd w:val="clear" w:color="auto" w:fill="auto"/>
            <w:noWrap/>
            <w:vAlign w:val="bottom"/>
            <w:hideMark/>
          </w:tcPr>
          <w:p w:rsidR="008457AF" w:rsidRPr="002A7DE8" w:rsidRDefault="008457AF" w:rsidP="00592758">
            <w:pPr>
              <w:jc w:val="center"/>
              <w:rPr>
                <w:rFonts w:ascii="Arial" w:hAnsi="Arial" w:cs="Arial"/>
              </w:rPr>
            </w:pPr>
            <w:r w:rsidRPr="002A7DE8">
              <w:rPr>
                <w:rFonts w:ascii="Arial" w:eastAsia="Calibri" w:hAnsi="Arial" w:cs="Arial"/>
              </w:rPr>
              <w:t>Annual Profits (MK)</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1</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3,000,000</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2</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4,000,000</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3</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3,000,000</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4</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5,000,000</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5</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4,000,000</w:t>
            </w:r>
          </w:p>
        </w:tc>
      </w:tr>
      <w:tr w:rsidR="00186706" w:rsidRPr="002A7DE8" w:rsidTr="00A85513">
        <w:trPr>
          <w:trHeight w:val="300"/>
          <w:jc w:val="center"/>
        </w:trPr>
        <w:tc>
          <w:tcPr>
            <w:tcW w:w="960" w:type="dxa"/>
            <w:shd w:val="clear" w:color="auto" w:fill="auto"/>
            <w:noWrap/>
            <w:vAlign w:val="bottom"/>
            <w:hideMark/>
          </w:tcPr>
          <w:p w:rsidR="00186706" w:rsidRPr="002A7DE8" w:rsidRDefault="00186706" w:rsidP="00186706">
            <w:pPr>
              <w:jc w:val="center"/>
              <w:rPr>
                <w:rFonts w:ascii="Arial" w:hAnsi="Arial" w:cs="Arial"/>
              </w:rPr>
            </w:pPr>
            <w:r w:rsidRPr="002A7DE8">
              <w:rPr>
                <w:rFonts w:ascii="Arial" w:eastAsia="Calibri" w:hAnsi="Arial" w:cs="Arial"/>
              </w:rPr>
              <w:t>6</w:t>
            </w:r>
          </w:p>
        </w:tc>
        <w:tc>
          <w:tcPr>
            <w:tcW w:w="2365" w:type="dxa"/>
            <w:tcBorders>
              <w:top w:val="nil"/>
              <w:left w:val="nil"/>
              <w:bottom w:val="nil"/>
              <w:right w:val="nil"/>
            </w:tcBorders>
            <w:shd w:val="clear" w:color="auto" w:fill="auto"/>
            <w:noWrap/>
            <w:vAlign w:val="bottom"/>
            <w:hideMark/>
          </w:tcPr>
          <w:p w:rsidR="00186706" w:rsidRPr="002A7DE8" w:rsidRDefault="00186706" w:rsidP="00186706">
            <w:pPr>
              <w:jc w:val="center"/>
              <w:rPr>
                <w:rFonts w:ascii="Arial" w:hAnsi="Arial" w:cs="Arial"/>
                <w:color w:val="000000"/>
              </w:rPr>
            </w:pPr>
            <w:r w:rsidRPr="002A7DE8">
              <w:rPr>
                <w:rFonts w:ascii="Arial" w:eastAsia="Calibri" w:hAnsi="Arial" w:cs="Arial"/>
                <w:color w:val="000000"/>
              </w:rPr>
              <w:t>1,000,000</w:t>
            </w:r>
          </w:p>
        </w:tc>
      </w:tr>
    </w:tbl>
    <w:p w:rsidR="008457AF" w:rsidRPr="002A7DE8" w:rsidRDefault="008457AF" w:rsidP="008457AF">
      <w:pPr>
        <w:spacing w:after="200" w:line="360" w:lineRule="auto"/>
        <w:ind w:firstLine="360"/>
        <w:jc w:val="both"/>
        <w:rPr>
          <w:rFonts w:ascii="Arial" w:eastAsia="Calibri" w:hAnsi="Arial" w:cs="Arial"/>
          <w:b/>
        </w:rPr>
      </w:pPr>
      <w:r w:rsidRPr="002A7DE8">
        <w:rPr>
          <w:rFonts w:ascii="Arial" w:eastAsia="Calibri" w:hAnsi="Arial" w:cs="Arial"/>
          <w:b/>
        </w:rPr>
        <w:t>Required</w:t>
      </w:r>
    </w:p>
    <w:p w:rsidR="008457AF" w:rsidRPr="002A7DE8" w:rsidRDefault="008457AF" w:rsidP="002A7DE8">
      <w:pPr>
        <w:pStyle w:val="ListParagraph"/>
        <w:numPr>
          <w:ilvl w:val="0"/>
          <w:numId w:val="20"/>
        </w:numPr>
        <w:spacing w:line="360" w:lineRule="auto"/>
        <w:ind w:left="810"/>
        <w:jc w:val="both"/>
        <w:rPr>
          <w:rFonts w:ascii="Arial" w:hAnsi="Arial" w:cs="Arial"/>
          <w:sz w:val="24"/>
          <w:szCs w:val="24"/>
        </w:rPr>
      </w:pPr>
      <w:r w:rsidRPr="002A7DE8">
        <w:rPr>
          <w:rFonts w:ascii="Arial" w:hAnsi="Arial" w:cs="Arial"/>
          <w:sz w:val="24"/>
          <w:szCs w:val="24"/>
        </w:rPr>
        <w:t xml:space="preserve">Calculate the ARR of the project                                                            </w:t>
      </w:r>
      <w:proofErr w:type="gramStart"/>
      <w:r w:rsidR="002A7DE8">
        <w:rPr>
          <w:rFonts w:ascii="Arial" w:hAnsi="Arial" w:cs="Arial"/>
          <w:sz w:val="24"/>
          <w:szCs w:val="24"/>
        </w:rPr>
        <w:t xml:space="preserve">  </w:t>
      </w:r>
      <w:r w:rsidRPr="002A7DE8">
        <w:rPr>
          <w:rFonts w:ascii="Arial" w:hAnsi="Arial" w:cs="Arial"/>
          <w:sz w:val="24"/>
          <w:szCs w:val="24"/>
        </w:rPr>
        <w:t xml:space="preserve"> </w:t>
      </w:r>
      <w:r w:rsidRPr="002A7DE8">
        <w:rPr>
          <w:rFonts w:ascii="Arial" w:hAnsi="Arial" w:cs="Arial"/>
          <w:i/>
          <w:sz w:val="24"/>
          <w:szCs w:val="24"/>
        </w:rPr>
        <w:t>(</w:t>
      </w:r>
      <w:proofErr w:type="gramEnd"/>
      <w:r w:rsidRPr="002A7DE8">
        <w:rPr>
          <w:rFonts w:ascii="Arial" w:hAnsi="Arial" w:cs="Arial"/>
          <w:i/>
          <w:sz w:val="24"/>
          <w:szCs w:val="24"/>
        </w:rPr>
        <w:t>4 marks)</w:t>
      </w:r>
    </w:p>
    <w:p w:rsidR="008457AF" w:rsidRPr="002A7DE8" w:rsidRDefault="008457AF" w:rsidP="002A7DE8">
      <w:pPr>
        <w:numPr>
          <w:ilvl w:val="0"/>
          <w:numId w:val="20"/>
        </w:numPr>
        <w:spacing w:after="200" w:line="360" w:lineRule="auto"/>
        <w:ind w:left="810"/>
        <w:contextualSpacing/>
        <w:jc w:val="both"/>
        <w:rPr>
          <w:rFonts w:ascii="Arial" w:eastAsia="Calibri" w:hAnsi="Arial" w:cs="Arial"/>
        </w:rPr>
      </w:pPr>
      <w:r w:rsidRPr="002A7DE8">
        <w:rPr>
          <w:rFonts w:ascii="Arial" w:eastAsia="Calibri" w:hAnsi="Arial" w:cs="Arial"/>
        </w:rPr>
        <w:t xml:space="preserve">Calculate the payback time for the project                                            </w:t>
      </w:r>
      <w:r w:rsidR="002A7DE8">
        <w:rPr>
          <w:rFonts w:ascii="Arial" w:eastAsia="Calibri" w:hAnsi="Arial" w:cs="Arial"/>
        </w:rPr>
        <w:t xml:space="preserve"> </w:t>
      </w:r>
      <w:proofErr w:type="gramStart"/>
      <w:r w:rsidR="002A7DE8">
        <w:rPr>
          <w:rFonts w:ascii="Arial" w:eastAsia="Calibri" w:hAnsi="Arial" w:cs="Arial"/>
        </w:rPr>
        <w:t xml:space="preserve"> </w:t>
      </w:r>
      <w:r w:rsidRPr="002A7DE8">
        <w:rPr>
          <w:rFonts w:ascii="Arial" w:eastAsia="Calibri" w:hAnsi="Arial" w:cs="Arial"/>
        </w:rPr>
        <w:t xml:space="preserve">  </w:t>
      </w:r>
      <w:r w:rsidRPr="002A7DE8">
        <w:rPr>
          <w:rFonts w:ascii="Arial" w:eastAsia="Calibri" w:hAnsi="Arial" w:cs="Arial"/>
          <w:i/>
        </w:rPr>
        <w:t>(</w:t>
      </w:r>
      <w:proofErr w:type="gramEnd"/>
      <w:r w:rsidRPr="002A7DE8">
        <w:rPr>
          <w:rFonts w:ascii="Arial" w:eastAsia="Calibri" w:hAnsi="Arial" w:cs="Arial"/>
          <w:i/>
        </w:rPr>
        <w:t>4 marks)</w:t>
      </w:r>
    </w:p>
    <w:p w:rsidR="008457AF" w:rsidRPr="002A7DE8" w:rsidRDefault="008457AF" w:rsidP="002A7DE8">
      <w:pPr>
        <w:numPr>
          <w:ilvl w:val="0"/>
          <w:numId w:val="20"/>
        </w:numPr>
        <w:spacing w:after="200" w:line="360" w:lineRule="auto"/>
        <w:ind w:left="810"/>
        <w:contextualSpacing/>
        <w:jc w:val="both"/>
        <w:rPr>
          <w:rFonts w:ascii="Arial" w:eastAsia="Calibri" w:hAnsi="Arial" w:cs="Arial"/>
        </w:rPr>
      </w:pPr>
      <w:r w:rsidRPr="002A7DE8">
        <w:rPr>
          <w:rFonts w:ascii="Arial" w:eastAsia="Calibri" w:hAnsi="Arial" w:cs="Arial"/>
        </w:rPr>
        <w:t xml:space="preserve">Determine if this project would be pursued in view of the pre-conditions of ARR and payback period. </w:t>
      </w:r>
      <w:r w:rsidRPr="002A7DE8">
        <w:rPr>
          <w:rFonts w:ascii="Arial" w:eastAsia="Calibri" w:hAnsi="Arial" w:cs="Arial"/>
        </w:rPr>
        <w:tab/>
      </w:r>
      <w:r w:rsidRPr="002A7DE8">
        <w:rPr>
          <w:rFonts w:ascii="Arial" w:eastAsia="Calibri" w:hAnsi="Arial" w:cs="Arial"/>
        </w:rPr>
        <w:tab/>
      </w:r>
      <w:r w:rsidRPr="002A7DE8">
        <w:rPr>
          <w:rFonts w:ascii="Arial" w:eastAsia="Calibri" w:hAnsi="Arial" w:cs="Arial"/>
        </w:rPr>
        <w:tab/>
      </w:r>
      <w:r w:rsidRPr="002A7DE8">
        <w:rPr>
          <w:rFonts w:ascii="Arial" w:eastAsia="Calibri" w:hAnsi="Arial" w:cs="Arial"/>
        </w:rPr>
        <w:tab/>
      </w:r>
      <w:r w:rsidRPr="002A7DE8">
        <w:rPr>
          <w:rFonts w:ascii="Arial" w:eastAsia="Calibri" w:hAnsi="Arial" w:cs="Arial"/>
        </w:rPr>
        <w:tab/>
      </w:r>
      <w:r w:rsidRPr="002A7DE8">
        <w:rPr>
          <w:rFonts w:ascii="Arial" w:eastAsia="Calibri" w:hAnsi="Arial" w:cs="Arial"/>
        </w:rPr>
        <w:tab/>
      </w:r>
      <w:r w:rsidR="002A7DE8">
        <w:rPr>
          <w:rFonts w:ascii="Arial" w:eastAsia="Calibri" w:hAnsi="Arial" w:cs="Arial"/>
        </w:rPr>
        <w:t xml:space="preserve">                </w:t>
      </w:r>
      <w:r w:rsidRPr="002A7DE8">
        <w:rPr>
          <w:rFonts w:ascii="Arial" w:eastAsia="Calibri" w:hAnsi="Arial" w:cs="Arial"/>
        </w:rPr>
        <w:t xml:space="preserve"> </w:t>
      </w:r>
      <w:r w:rsidRPr="002A7DE8">
        <w:rPr>
          <w:rFonts w:ascii="Arial" w:eastAsia="Calibri" w:hAnsi="Arial" w:cs="Arial"/>
          <w:i/>
        </w:rPr>
        <w:t>(4 marks)</w:t>
      </w:r>
    </w:p>
    <w:p w:rsidR="008457AF" w:rsidRPr="003E5E31" w:rsidRDefault="002A7DE8" w:rsidP="008457AF">
      <w:pPr>
        <w:spacing w:after="160" w:line="259" w:lineRule="auto"/>
        <w:ind w:left="6480" w:firstLine="720"/>
        <w:rPr>
          <w:rFonts w:ascii="Arial" w:eastAsia="Calibri" w:hAnsi="Arial" w:cs="Arial"/>
          <w:b/>
          <w:i/>
        </w:rPr>
      </w:pPr>
      <w:r>
        <w:rPr>
          <w:rFonts w:ascii="Arial" w:eastAsia="Calibri" w:hAnsi="Arial" w:cs="Arial"/>
          <w:b/>
          <w:i/>
        </w:rPr>
        <w:t xml:space="preserve">    </w:t>
      </w:r>
      <w:r w:rsidR="008457AF" w:rsidRPr="00F82D02">
        <w:rPr>
          <w:rFonts w:ascii="Arial" w:eastAsia="Calibri" w:hAnsi="Arial" w:cs="Arial"/>
          <w:b/>
          <w:i/>
        </w:rPr>
        <w:t>(Total 15 marks)</w:t>
      </w:r>
    </w:p>
    <w:p w:rsidR="00F82D02" w:rsidRDefault="00F82D02" w:rsidP="00A34CC5">
      <w:pPr>
        <w:pStyle w:val="Body"/>
        <w:spacing w:line="276" w:lineRule="auto"/>
        <w:rPr>
          <w:rFonts w:ascii="Arial" w:hAnsi="Arial" w:cs="Arial"/>
          <w:b/>
          <w:color w:val="auto"/>
          <w:sz w:val="28"/>
          <w:szCs w:val="28"/>
        </w:rPr>
      </w:pPr>
    </w:p>
    <w:p w:rsidR="00F82D02" w:rsidRDefault="00F82D02" w:rsidP="00A34CC5">
      <w:pPr>
        <w:pStyle w:val="Body"/>
        <w:spacing w:line="276" w:lineRule="auto"/>
        <w:rPr>
          <w:rFonts w:ascii="Arial" w:hAnsi="Arial" w:cs="Arial"/>
          <w:b/>
          <w:color w:val="auto"/>
          <w:sz w:val="28"/>
          <w:szCs w:val="28"/>
        </w:rPr>
      </w:pPr>
    </w:p>
    <w:p w:rsidR="001C3673" w:rsidRPr="003E5E31" w:rsidRDefault="001C3673" w:rsidP="00A34CC5">
      <w:pPr>
        <w:pStyle w:val="Body"/>
        <w:spacing w:line="276" w:lineRule="auto"/>
        <w:rPr>
          <w:rFonts w:ascii="Arial" w:hAnsi="Arial" w:cs="Arial"/>
          <w:b/>
          <w:color w:val="auto"/>
          <w:sz w:val="28"/>
          <w:szCs w:val="28"/>
        </w:rPr>
      </w:pPr>
      <w:r w:rsidRPr="003E5E31">
        <w:rPr>
          <w:rFonts w:ascii="Arial" w:hAnsi="Arial" w:cs="Arial"/>
          <w:b/>
          <w:color w:val="auto"/>
          <w:sz w:val="28"/>
          <w:szCs w:val="28"/>
        </w:rPr>
        <w:t>SECTION B</w:t>
      </w:r>
      <w:r w:rsidRPr="003E5E31">
        <w:rPr>
          <w:rFonts w:ascii="Arial" w:hAnsi="Arial" w:cs="Arial"/>
          <w:b/>
          <w:color w:val="auto"/>
          <w:sz w:val="28"/>
          <w:szCs w:val="28"/>
        </w:rPr>
        <w:tab/>
      </w:r>
      <w:r w:rsidRPr="003E5E31">
        <w:rPr>
          <w:rFonts w:ascii="Arial" w:hAnsi="Arial" w:cs="Arial"/>
          <w:b/>
          <w:color w:val="auto"/>
          <w:sz w:val="28"/>
          <w:szCs w:val="28"/>
        </w:rPr>
        <w:tab/>
        <w:t>(40 MARKS)</w:t>
      </w:r>
    </w:p>
    <w:p w:rsidR="006855CA" w:rsidRPr="003E5E31" w:rsidRDefault="006855CA" w:rsidP="00A34CC5">
      <w:pPr>
        <w:pStyle w:val="Body"/>
        <w:spacing w:line="276" w:lineRule="auto"/>
        <w:rPr>
          <w:rFonts w:ascii="Arial" w:hAnsi="Arial" w:cs="Arial"/>
          <w:color w:val="auto"/>
          <w:sz w:val="24"/>
          <w:szCs w:val="24"/>
        </w:rPr>
      </w:pPr>
    </w:p>
    <w:p w:rsidR="001C3673" w:rsidRPr="003E5E31" w:rsidRDefault="001C3673" w:rsidP="00A34CC5">
      <w:pPr>
        <w:pStyle w:val="Body"/>
        <w:spacing w:line="276" w:lineRule="auto"/>
        <w:rPr>
          <w:rFonts w:ascii="Arial" w:eastAsia="Arial Bold" w:hAnsi="Arial" w:cs="Arial"/>
          <w:color w:val="auto"/>
          <w:sz w:val="24"/>
          <w:szCs w:val="24"/>
        </w:rPr>
      </w:pPr>
      <w:r w:rsidRPr="003E5E31">
        <w:rPr>
          <w:rFonts w:ascii="Arial" w:hAnsi="Arial" w:cs="Arial"/>
          <w:color w:val="auto"/>
          <w:sz w:val="24"/>
          <w:szCs w:val="24"/>
        </w:rPr>
        <w:t>Answer ANY</w:t>
      </w:r>
      <w:r w:rsidRPr="003E5E31">
        <w:rPr>
          <w:rFonts w:ascii="Arial" w:hAnsi="Arial" w:cs="Arial"/>
          <w:b/>
          <w:color w:val="auto"/>
          <w:sz w:val="24"/>
          <w:szCs w:val="24"/>
          <w:u w:val="single"/>
        </w:rPr>
        <w:t xml:space="preserve"> TWO</w:t>
      </w:r>
      <w:r w:rsidRPr="003E5E31">
        <w:rPr>
          <w:rFonts w:ascii="Arial" w:hAnsi="Arial" w:cs="Arial"/>
          <w:color w:val="auto"/>
          <w:sz w:val="24"/>
          <w:szCs w:val="24"/>
        </w:rPr>
        <w:t xml:space="preserve"> questions from this section</w:t>
      </w:r>
    </w:p>
    <w:p w:rsidR="004E24EB" w:rsidRPr="004E24EB" w:rsidRDefault="004E24EB" w:rsidP="009607F0">
      <w:pPr>
        <w:spacing w:before="240" w:after="160" w:line="259" w:lineRule="auto"/>
        <w:rPr>
          <w:rFonts w:ascii="Arial" w:eastAsia="Calibri" w:hAnsi="Arial" w:cs="Arial"/>
          <w:b/>
        </w:rPr>
      </w:pPr>
      <w:r w:rsidRPr="004E24EB">
        <w:rPr>
          <w:rFonts w:ascii="Arial" w:eastAsia="Calibri" w:hAnsi="Arial" w:cs="Arial"/>
          <w:b/>
        </w:rPr>
        <w:t>QUESTION 5</w:t>
      </w:r>
    </w:p>
    <w:p w:rsidR="004E24EB" w:rsidRPr="003E5E31" w:rsidRDefault="004E24EB" w:rsidP="004E24EB">
      <w:pPr>
        <w:numPr>
          <w:ilvl w:val="0"/>
          <w:numId w:val="23"/>
        </w:numPr>
        <w:spacing w:after="160" w:line="259" w:lineRule="auto"/>
        <w:ind w:left="450"/>
        <w:contextualSpacing/>
        <w:jc w:val="both"/>
        <w:rPr>
          <w:rFonts w:ascii="Arial" w:eastAsia="Calibri" w:hAnsi="Arial" w:cs="Arial"/>
        </w:rPr>
      </w:pPr>
      <w:r w:rsidRPr="004E24EB">
        <w:rPr>
          <w:rFonts w:ascii="Arial" w:eastAsia="Calibri" w:hAnsi="Arial" w:cs="Arial"/>
        </w:rPr>
        <w:t>The directors for Zomba Medical Diagnostics Ltd are have approved a purchase of a scanning machine which costs MK100,000,000 which is expected to generate pre-tax profits from clients requiring scanning service as given below</w:t>
      </w:r>
      <w:r w:rsidR="00116960">
        <w:rPr>
          <w:rFonts w:ascii="Arial" w:eastAsia="Calibri" w:hAnsi="Arial" w:cs="Arial"/>
        </w:rPr>
        <w:t>:</w:t>
      </w:r>
    </w:p>
    <w:p w:rsidR="00F06D34" w:rsidRPr="004E24EB" w:rsidRDefault="00F06D34" w:rsidP="00F06D34">
      <w:pPr>
        <w:spacing w:after="160" w:line="259" w:lineRule="auto"/>
        <w:ind w:left="450"/>
        <w:contextualSpacing/>
        <w:jc w:val="both"/>
        <w:rPr>
          <w:rFonts w:ascii="Arial" w:eastAsia="Calibri" w:hAnsi="Arial" w:cs="Arial"/>
        </w:rPr>
      </w:pPr>
    </w:p>
    <w:tbl>
      <w:tblPr>
        <w:tblW w:w="4080" w:type="dxa"/>
        <w:jc w:val="center"/>
        <w:tblLook w:val="04A0" w:firstRow="1" w:lastRow="0" w:firstColumn="1" w:lastColumn="0" w:noHBand="0" w:noVBand="1"/>
      </w:tblPr>
      <w:tblGrid>
        <w:gridCol w:w="1260"/>
        <w:gridCol w:w="2820"/>
      </w:tblGrid>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Year</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Pre-tax Profit (MK)</w:t>
            </w:r>
          </w:p>
        </w:tc>
      </w:tr>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1</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25,000,000</w:t>
            </w:r>
          </w:p>
        </w:tc>
      </w:tr>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2</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eastAsia="Calibri" w:hAnsi="Arial" w:cs="Arial"/>
              </w:rPr>
              <w:t>17,000,000</w:t>
            </w:r>
          </w:p>
        </w:tc>
      </w:tr>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3</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eastAsia="Calibri" w:hAnsi="Arial" w:cs="Arial"/>
              </w:rPr>
              <w:t>14,000,000</w:t>
            </w:r>
          </w:p>
        </w:tc>
      </w:tr>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4</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eastAsia="Calibri" w:hAnsi="Arial" w:cs="Arial"/>
              </w:rPr>
              <w:t>22,000,000</w:t>
            </w:r>
          </w:p>
        </w:tc>
      </w:tr>
      <w:tr w:rsidR="003E5E31" w:rsidRPr="004E24EB" w:rsidTr="009607F0">
        <w:trPr>
          <w:trHeight w:val="300"/>
          <w:jc w:val="center"/>
        </w:trPr>
        <w:tc>
          <w:tcPr>
            <w:tcW w:w="126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hAnsi="Arial" w:cs="Arial"/>
              </w:rPr>
              <w:t>5</w:t>
            </w:r>
          </w:p>
        </w:tc>
        <w:tc>
          <w:tcPr>
            <w:tcW w:w="2820" w:type="dxa"/>
            <w:tcBorders>
              <w:top w:val="nil"/>
              <w:left w:val="nil"/>
              <w:bottom w:val="nil"/>
              <w:right w:val="nil"/>
            </w:tcBorders>
            <w:shd w:val="clear" w:color="auto" w:fill="auto"/>
            <w:noWrap/>
            <w:vAlign w:val="bottom"/>
            <w:hideMark/>
          </w:tcPr>
          <w:p w:rsidR="004E24EB" w:rsidRPr="004E24EB" w:rsidRDefault="004E24EB" w:rsidP="004E24EB">
            <w:pPr>
              <w:jc w:val="center"/>
              <w:rPr>
                <w:rFonts w:ascii="Arial" w:hAnsi="Arial" w:cs="Arial"/>
              </w:rPr>
            </w:pPr>
            <w:r w:rsidRPr="004E24EB">
              <w:rPr>
                <w:rFonts w:ascii="Arial" w:eastAsia="Calibri" w:hAnsi="Arial" w:cs="Arial"/>
              </w:rPr>
              <w:t>20,000,000</w:t>
            </w:r>
          </w:p>
        </w:tc>
      </w:tr>
    </w:tbl>
    <w:p w:rsidR="004E24EB" w:rsidRPr="004E24EB" w:rsidRDefault="004E24EB" w:rsidP="004E24EB">
      <w:pPr>
        <w:spacing w:after="160" w:line="259" w:lineRule="auto"/>
        <w:ind w:left="720"/>
        <w:contextualSpacing/>
        <w:rPr>
          <w:rFonts w:ascii="Arial" w:eastAsia="Calibri" w:hAnsi="Arial" w:cs="Arial"/>
          <w:sz w:val="22"/>
          <w:szCs w:val="22"/>
        </w:rPr>
      </w:pPr>
    </w:p>
    <w:p w:rsidR="004E24EB" w:rsidRDefault="004E24EB" w:rsidP="00F06D34">
      <w:pPr>
        <w:spacing w:after="160" w:line="259" w:lineRule="auto"/>
        <w:ind w:left="450"/>
        <w:jc w:val="both"/>
        <w:rPr>
          <w:rFonts w:ascii="Arial" w:eastAsia="Calibri" w:hAnsi="Arial" w:cs="Arial"/>
        </w:rPr>
      </w:pPr>
      <w:r w:rsidRPr="004E24EB">
        <w:rPr>
          <w:rFonts w:ascii="Arial" w:eastAsia="Calibri" w:hAnsi="Arial" w:cs="Arial"/>
        </w:rPr>
        <w:t xml:space="preserve">Considering that Zomba Medical Diagnostics remits corporation tax of 35% one year in arrears and receives capital allowances on 30% reducing balance basis following a 40% first year allowance. The scanning machine has </w:t>
      </w:r>
      <w:proofErr w:type="gramStart"/>
      <w:r w:rsidRPr="004E24EB">
        <w:rPr>
          <w:rFonts w:ascii="Arial" w:eastAsia="Calibri" w:hAnsi="Arial" w:cs="Arial"/>
        </w:rPr>
        <w:t>5 year</w:t>
      </w:r>
      <w:proofErr w:type="gramEnd"/>
      <w:r w:rsidRPr="004E24EB">
        <w:rPr>
          <w:rFonts w:ascii="Arial" w:eastAsia="Calibri" w:hAnsi="Arial" w:cs="Arial"/>
        </w:rPr>
        <w:t xml:space="preserve"> life of which at the end will be sold for MK1</w:t>
      </w:r>
      <w:r w:rsidR="00602C65">
        <w:rPr>
          <w:rFonts w:ascii="Arial" w:eastAsia="Calibri" w:hAnsi="Arial" w:cs="Arial"/>
        </w:rPr>
        <w:t>,</w:t>
      </w:r>
      <w:r w:rsidRPr="004E24EB">
        <w:rPr>
          <w:rFonts w:ascii="Arial" w:eastAsia="Calibri" w:hAnsi="Arial" w:cs="Arial"/>
        </w:rPr>
        <w:t>000,000 and that that the company’s after tax cost of capital is 15%</w:t>
      </w:r>
      <w:r w:rsidR="00116960">
        <w:rPr>
          <w:rFonts w:ascii="Arial" w:eastAsia="Calibri" w:hAnsi="Arial" w:cs="Arial"/>
        </w:rPr>
        <w:t>.</w:t>
      </w:r>
    </w:p>
    <w:p w:rsidR="00116960" w:rsidRDefault="004E24EB" w:rsidP="00116960">
      <w:pPr>
        <w:spacing w:after="160" w:line="259" w:lineRule="auto"/>
        <w:ind w:left="450"/>
        <w:jc w:val="both"/>
        <w:rPr>
          <w:rFonts w:ascii="Arial" w:eastAsia="Calibri" w:hAnsi="Arial" w:cs="Arial"/>
          <w:b/>
        </w:rPr>
      </w:pPr>
      <w:r w:rsidRPr="00116960">
        <w:rPr>
          <w:rFonts w:ascii="Arial" w:eastAsia="Calibri" w:hAnsi="Arial" w:cs="Arial"/>
          <w:b/>
        </w:rPr>
        <w:t>Required</w:t>
      </w:r>
    </w:p>
    <w:p w:rsidR="009C0852" w:rsidRPr="00116960" w:rsidRDefault="00116960" w:rsidP="00116960">
      <w:pPr>
        <w:pStyle w:val="ListParagraph"/>
        <w:numPr>
          <w:ilvl w:val="0"/>
          <w:numId w:val="24"/>
        </w:numPr>
        <w:spacing w:after="160" w:line="259" w:lineRule="auto"/>
        <w:ind w:hanging="90"/>
        <w:jc w:val="both"/>
        <w:rPr>
          <w:rFonts w:ascii="Arial" w:hAnsi="Arial" w:cs="Arial"/>
          <w:sz w:val="24"/>
          <w:szCs w:val="24"/>
        </w:rPr>
      </w:pPr>
      <w:r>
        <w:rPr>
          <w:rFonts w:ascii="Arial" w:hAnsi="Arial" w:cs="Arial"/>
          <w:sz w:val="24"/>
          <w:szCs w:val="24"/>
        </w:rPr>
        <w:t xml:space="preserve"> </w:t>
      </w:r>
      <w:r w:rsidR="004E24EB" w:rsidRPr="00116960">
        <w:rPr>
          <w:rFonts w:ascii="Arial" w:hAnsi="Arial" w:cs="Arial"/>
          <w:sz w:val="24"/>
          <w:szCs w:val="24"/>
        </w:rPr>
        <w:t xml:space="preserve">Calculate the capital allowance and tax savings over the </w:t>
      </w:r>
      <w:r w:rsidR="009C0852" w:rsidRPr="00116960">
        <w:rPr>
          <w:rFonts w:ascii="Arial" w:hAnsi="Arial" w:cs="Arial"/>
          <w:sz w:val="24"/>
          <w:szCs w:val="24"/>
        </w:rPr>
        <w:t>period</w:t>
      </w:r>
      <w:r w:rsidRPr="00116960">
        <w:rPr>
          <w:rFonts w:ascii="Arial" w:hAnsi="Arial" w:cs="Arial"/>
          <w:sz w:val="24"/>
          <w:szCs w:val="24"/>
        </w:rPr>
        <w:t>.</w:t>
      </w:r>
      <w:r w:rsidR="009C0852" w:rsidRPr="00116960">
        <w:rPr>
          <w:rFonts w:ascii="Arial" w:hAnsi="Arial" w:cs="Arial"/>
          <w:sz w:val="24"/>
          <w:szCs w:val="24"/>
        </w:rPr>
        <w:t xml:space="preserve">          </w:t>
      </w:r>
      <w:r w:rsidRPr="00116960">
        <w:rPr>
          <w:rFonts w:ascii="Arial" w:hAnsi="Arial" w:cs="Arial"/>
          <w:sz w:val="24"/>
          <w:szCs w:val="24"/>
        </w:rPr>
        <w:t xml:space="preserve">   </w:t>
      </w:r>
      <w:r w:rsidR="009C0852" w:rsidRPr="00116960">
        <w:rPr>
          <w:rFonts w:ascii="Arial" w:hAnsi="Arial" w:cs="Arial"/>
          <w:sz w:val="24"/>
          <w:szCs w:val="24"/>
        </w:rPr>
        <w:t>(</w:t>
      </w:r>
      <w:r w:rsidR="00602C65">
        <w:rPr>
          <w:rFonts w:ascii="Arial" w:hAnsi="Arial" w:cs="Arial"/>
          <w:i/>
          <w:sz w:val="24"/>
          <w:szCs w:val="24"/>
        </w:rPr>
        <w:t>5</w:t>
      </w:r>
      <w:r w:rsidR="009C0852" w:rsidRPr="00116960">
        <w:rPr>
          <w:rFonts w:ascii="Arial" w:hAnsi="Arial" w:cs="Arial"/>
          <w:i/>
          <w:sz w:val="24"/>
          <w:szCs w:val="24"/>
        </w:rPr>
        <w:t xml:space="preserve"> marks)</w:t>
      </w:r>
    </w:p>
    <w:p w:rsidR="009C0852" w:rsidRPr="00116960" w:rsidRDefault="004E24EB" w:rsidP="00116960">
      <w:pPr>
        <w:numPr>
          <w:ilvl w:val="0"/>
          <w:numId w:val="24"/>
        </w:numPr>
        <w:spacing w:after="160" w:line="259" w:lineRule="auto"/>
        <w:ind w:left="900" w:hanging="180"/>
        <w:contextualSpacing/>
        <w:jc w:val="both"/>
        <w:rPr>
          <w:rFonts w:ascii="Arial" w:eastAsia="Calibri" w:hAnsi="Arial" w:cs="Arial"/>
        </w:rPr>
      </w:pPr>
      <w:r w:rsidRPr="00116960">
        <w:rPr>
          <w:rFonts w:ascii="Arial" w:eastAsia="Calibri" w:hAnsi="Arial" w:cs="Arial"/>
        </w:rPr>
        <w:t>Calculate the total tax liabilities over the period</w:t>
      </w:r>
      <w:r w:rsidR="00116960">
        <w:rPr>
          <w:rFonts w:ascii="Arial" w:eastAsia="Calibri" w:hAnsi="Arial" w:cs="Arial"/>
        </w:rPr>
        <w:t>.</w:t>
      </w:r>
      <w:r w:rsidR="009C0852" w:rsidRPr="00116960">
        <w:rPr>
          <w:rFonts w:ascii="Arial" w:eastAsia="Calibri" w:hAnsi="Arial" w:cs="Arial"/>
        </w:rPr>
        <w:t xml:space="preserve">                                    </w:t>
      </w:r>
      <w:r w:rsidR="009C0852" w:rsidRPr="00116960">
        <w:rPr>
          <w:rFonts w:ascii="Arial" w:eastAsia="Calibri" w:hAnsi="Arial" w:cs="Arial"/>
          <w:i/>
        </w:rPr>
        <w:t>(</w:t>
      </w:r>
      <w:r w:rsidR="00602C65">
        <w:rPr>
          <w:rFonts w:ascii="Arial" w:eastAsia="Calibri" w:hAnsi="Arial" w:cs="Arial"/>
          <w:i/>
        </w:rPr>
        <w:t>5</w:t>
      </w:r>
      <w:r w:rsidR="009C0852" w:rsidRPr="00116960">
        <w:rPr>
          <w:rFonts w:ascii="Arial" w:eastAsia="Calibri" w:hAnsi="Arial" w:cs="Arial"/>
          <w:i/>
        </w:rPr>
        <w:t xml:space="preserve"> marks)</w:t>
      </w:r>
    </w:p>
    <w:p w:rsidR="009C0852" w:rsidRPr="00116960" w:rsidRDefault="004E24EB" w:rsidP="00116960">
      <w:pPr>
        <w:numPr>
          <w:ilvl w:val="0"/>
          <w:numId w:val="24"/>
        </w:numPr>
        <w:spacing w:after="160" w:line="259" w:lineRule="auto"/>
        <w:ind w:left="900" w:hanging="180"/>
        <w:contextualSpacing/>
        <w:jc w:val="both"/>
        <w:rPr>
          <w:rFonts w:ascii="Arial" w:eastAsia="Calibri" w:hAnsi="Arial" w:cs="Arial"/>
        </w:rPr>
      </w:pPr>
      <w:r w:rsidRPr="00116960">
        <w:rPr>
          <w:rFonts w:ascii="Arial" w:eastAsia="Calibri" w:hAnsi="Arial" w:cs="Arial"/>
        </w:rPr>
        <w:t>Calculate the NPV for the machine</w:t>
      </w:r>
      <w:r w:rsidR="00116960">
        <w:rPr>
          <w:rFonts w:ascii="Arial" w:eastAsia="Calibri" w:hAnsi="Arial" w:cs="Arial"/>
        </w:rPr>
        <w:t>.</w:t>
      </w:r>
      <w:r w:rsidR="009C0852" w:rsidRPr="00116960">
        <w:rPr>
          <w:rFonts w:ascii="Arial" w:eastAsia="Calibri" w:hAnsi="Arial" w:cs="Arial"/>
        </w:rPr>
        <w:t xml:space="preserve">                                                       </w:t>
      </w:r>
      <w:r w:rsidR="009C0852" w:rsidRPr="00116960">
        <w:rPr>
          <w:rFonts w:ascii="Arial" w:eastAsia="Calibri" w:hAnsi="Arial" w:cs="Arial"/>
          <w:i/>
        </w:rPr>
        <w:t>(</w:t>
      </w:r>
      <w:r w:rsidR="00602C65">
        <w:rPr>
          <w:rFonts w:ascii="Arial" w:eastAsia="Calibri" w:hAnsi="Arial" w:cs="Arial"/>
          <w:i/>
        </w:rPr>
        <w:t>4</w:t>
      </w:r>
      <w:r w:rsidR="009C0852" w:rsidRPr="00116960">
        <w:rPr>
          <w:rFonts w:ascii="Arial" w:eastAsia="Calibri" w:hAnsi="Arial" w:cs="Arial"/>
          <w:i/>
        </w:rPr>
        <w:t xml:space="preserve"> marks)</w:t>
      </w:r>
    </w:p>
    <w:p w:rsidR="009C0852" w:rsidRPr="003E5E31" w:rsidRDefault="004E24EB" w:rsidP="00116960">
      <w:pPr>
        <w:numPr>
          <w:ilvl w:val="0"/>
          <w:numId w:val="24"/>
        </w:numPr>
        <w:spacing w:after="160" w:line="259" w:lineRule="auto"/>
        <w:ind w:left="900" w:hanging="180"/>
        <w:contextualSpacing/>
        <w:jc w:val="both"/>
        <w:rPr>
          <w:rFonts w:ascii="Arial" w:eastAsia="Calibri" w:hAnsi="Arial" w:cs="Arial"/>
          <w:sz w:val="22"/>
          <w:szCs w:val="22"/>
        </w:rPr>
      </w:pPr>
      <w:r w:rsidRPr="00116960">
        <w:rPr>
          <w:rFonts w:ascii="Arial" w:eastAsia="Calibri" w:hAnsi="Arial" w:cs="Arial"/>
        </w:rPr>
        <w:t>Recommend whether the machine should be purchased</w:t>
      </w:r>
      <w:r w:rsidR="00116960">
        <w:rPr>
          <w:rFonts w:ascii="Arial" w:eastAsia="Calibri" w:hAnsi="Arial" w:cs="Arial"/>
        </w:rPr>
        <w:t>.</w:t>
      </w:r>
      <w:r w:rsidR="009C0852" w:rsidRPr="003E5E31">
        <w:rPr>
          <w:rFonts w:ascii="Arial" w:eastAsia="Calibri" w:hAnsi="Arial" w:cs="Arial"/>
        </w:rPr>
        <w:t xml:space="preserve">                     </w:t>
      </w:r>
      <w:r w:rsidR="009C0852" w:rsidRPr="00116960">
        <w:rPr>
          <w:rFonts w:ascii="Arial" w:eastAsia="Calibri" w:hAnsi="Arial" w:cs="Arial"/>
          <w:i/>
        </w:rPr>
        <w:t>(2 marks)</w:t>
      </w:r>
    </w:p>
    <w:p w:rsidR="004E24EB" w:rsidRPr="003E5E31" w:rsidRDefault="00E747E3" w:rsidP="00E747E3">
      <w:pPr>
        <w:spacing w:after="160" w:line="259" w:lineRule="auto"/>
        <w:rPr>
          <w:rFonts w:ascii="Arial" w:eastAsia="Calibri" w:hAnsi="Arial" w:cs="Arial"/>
          <w:b/>
          <w:i/>
        </w:rPr>
      </w:pPr>
      <w:r w:rsidRPr="003E5E31">
        <w:rPr>
          <w:rFonts w:ascii="Arial" w:eastAsia="Calibri" w:hAnsi="Arial" w:cs="Arial"/>
          <w:b/>
          <w:i/>
        </w:rPr>
        <w:tab/>
        <w:t xml:space="preserve">   </w:t>
      </w:r>
    </w:p>
    <w:p w:rsidR="00F06D34" w:rsidRDefault="004E24EB" w:rsidP="00625B1E">
      <w:pPr>
        <w:numPr>
          <w:ilvl w:val="0"/>
          <w:numId w:val="23"/>
        </w:numPr>
        <w:spacing w:after="160" w:line="259" w:lineRule="auto"/>
        <w:ind w:left="450"/>
        <w:contextualSpacing/>
        <w:jc w:val="both"/>
        <w:rPr>
          <w:rFonts w:ascii="Arial" w:eastAsia="Calibri" w:hAnsi="Arial" w:cs="Arial"/>
        </w:rPr>
      </w:pPr>
      <w:r w:rsidRPr="00F82D02">
        <w:rPr>
          <w:rFonts w:ascii="Arial" w:eastAsia="Calibri" w:hAnsi="Arial" w:cs="Arial"/>
        </w:rPr>
        <w:t xml:space="preserve">The </w:t>
      </w:r>
      <w:proofErr w:type="gramStart"/>
      <w:r w:rsidRPr="00F82D02">
        <w:rPr>
          <w:rFonts w:ascii="Arial" w:eastAsia="Calibri" w:hAnsi="Arial" w:cs="Arial"/>
        </w:rPr>
        <w:t>one year</w:t>
      </w:r>
      <w:proofErr w:type="gramEnd"/>
      <w:r w:rsidRPr="00F82D02">
        <w:rPr>
          <w:rFonts w:ascii="Arial" w:eastAsia="Calibri" w:hAnsi="Arial" w:cs="Arial"/>
        </w:rPr>
        <w:t xml:space="preserve"> rate of inflation is expected to be </w:t>
      </w:r>
      <w:r w:rsidRPr="001A4714">
        <w:rPr>
          <w:rFonts w:ascii="Arial" w:eastAsia="Calibri" w:hAnsi="Arial" w:cs="Arial"/>
        </w:rPr>
        <w:t>20</w:t>
      </w:r>
      <w:r w:rsidRPr="00F82D02">
        <w:rPr>
          <w:rFonts w:ascii="Arial" w:eastAsia="Calibri" w:hAnsi="Arial" w:cs="Arial"/>
        </w:rPr>
        <w:t xml:space="preserve">%. The </w:t>
      </w:r>
      <w:proofErr w:type="gramStart"/>
      <w:r w:rsidRPr="00F82D02">
        <w:rPr>
          <w:rFonts w:ascii="Arial" w:eastAsia="Calibri" w:hAnsi="Arial" w:cs="Arial"/>
        </w:rPr>
        <w:t>one year</w:t>
      </w:r>
      <w:proofErr w:type="gramEnd"/>
      <w:r w:rsidRPr="00F82D02">
        <w:rPr>
          <w:rFonts w:ascii="Arial" w:eastAsia="Calibri" w:hAnsi="Arial" w:cs="Arial"/>
        </w:rPr>
        <w:t xml:space="preserve"> money rate of interest is 32%. </w:t>
      </w:r>
    </w:p>
    <w:p w:rsidR="00F82D02" w:rsidRPr="00F82D02" w:rsidRDefault="00F82D02" w:rsidP="00F82D02">
      <w:pPr>
        <w:spacing w:after="160" w:line="259" w:lineRule="auto"/>
        <w:ind w:left="450"/>
        <w:contextualSpacing/>
        <w:jc w:val="both"/>
        <w:rPr>
          <w:rFonts w:ascii="Arial" w:eastAsia="Calibri" w:hAnsi="Arial" w:cs="Arial"/>
        </w:rPr>
      </w:pPr>
    </w:p>
    <w:p w:rsidR="00F06D34" w:rsidRPr="00116960" w:rsidRDefault="00F06D34" w:rsidP="00F06D34">
      <w:pPr>
        <w:spacing w:after="160" w:line="259" w:lineRule="auto"/>
        <w:ind w:left="450"/>
        <w:contextualSpacing/>
        <w:jc w:val="both"/>
        <w:rPr>
          <w:rFonts w:ascii="Arial" w:eastAsia="Calibri" w:hAnsi="Arial" w:cs="Arial"/>
          <w:b/>
        </w:rPr>
      </w:pPr>
      <w:r w:rsidRPr="00116960">
        <w:rPr>
          <w:rFonts w:ascii="Arial" w:eastAsia="Calibri" w:hAnsi="Arial" w:cs="Arial"/>
          <w:b/>
        </w:rPr>
        <w:t>Required</w:t>
      </w:r>
    </w:p>
    <w:p w:rsidR="009C0852" w:rsidRPr="003E5E31" w:rsidRDefault="004E24EB" w:rsidP="00FD70F3">
      <w:pPr>
        <w:spacing w:after="160" w:line="259" w:lineRule="auto"/>
        <w:ind w:left="360" w:firstLine="90"/>
        <w:contextualSpacing/>
        <w:jc w:val="both"/>
        <w:rPr>
          <w:rFonts w:ascii="Arial" w:eastAsia="Calibri" w:hAnsi="Arial" w:cs="Arial"/>
          <w:sz w:val="22"/>
          <w:szCs w:val="22"/>
        </w:rPr>
      </w:pPr>
      <w:r w:rsidRPr="004E24EB">
        <w:rPr>
          <w:rFonts w:ascii="Arial" w:eastAsia="Calibri" w:hAnsi="Arial" w:cs="Arial"/>
        </w:rPr>
        <w:t xml:space="preserve">Calculate the </w:t>
      </w:r>
      <w:proofErr w:type="gramStart"/>
      <w:r w:rsidRPr="004E24EB">
        <w:rPr>
          <w:rFonts w:ascii="Arial" w:eastAsia="Calibri" w:hAnsi="Arial" w:cs="Arial"/>
        </w:rPr>
        <w:t>one year</w:t>
      </w:r>
      <w:proofErr w:type="gramEnd"/>
      <w:r w:rsidRPr="004E24EB">
        <w:rPr>
          <w:rFonts w:ascii="Arial" w:eastAsia="Calibri" w:hAnsi="Arial" w:cs="Arial"/>
        </w:rPr>
        <w:t xml:space="preserve"> real rate of interest.</w:t>
      </w:r>
      <w:r w:rsidRPr="004E24EB">
        <w:rPr>
          <w:rFonts w:ascii="Arial" w:eastAsia="Calibri" w:hAnsi="Arial" w:cs="Arial"/>
        </w:rPr>
        <w:tab/>
      </w:r>
      <w:r w:rsidR="009C0852" w:rsidRPr="003E5E31">
        <w:rPr>
          <w:rFonts w:ascii="Arial" w:eastAsia="Calibri" w:hAnsi="Arial" w:cs="Arial"/>
        </w:rPr>
        <w:t xml:space="preserve"> </w:t>
      </w:r>
      <w:r w:rsidR="009C0852" w:rsidRPr="003E5E31">
        <w:rPr>
          <w:rFonts w:ascii="Arial" w:eastAsia="Calibri" w:hAnsi="Arial" w:cs="Arial"/>
        </w:rPr>
        <w:tab/>
      </w:r>
      <w:r w:rsidR="009C0852" w:rsidRPr="003E5E31">
        <w:rPr>
          <w:rFonts w:ascii="Arial" w:eastAsia="Calibri" w:hAnsi="Arial" w:cs="Arial"/>
        </w:rPr>
        <w:tab/>
      </w:r>
      <w:r w:rsidR="009C0852" w:rsidRPr="003E5E31">
        <w:rPr>
          <w:rFonts w:ascii="Arial" w:eastAsia="Calibri" w:hAnsi="Arial" w:cs="Arial"/>
        </w:rPr>
        <w:tab/>
      </w:r>
      <w:r w:rsidR="009C0852" w:rsidRPr="003E5E31">
        <w:rPr>
          <w:rFonts w:ascii="Arial" w:eastAsia="Calibri" w:hAnsi="Arial" w:cs="Arial"/>
        </w:rPr>
        <w:tab/>
        <w:t xml:space="preserve">  </w:t>
      </w:r>
      <w:r w:rsidR="00116960">
        <w:rPr>
          <w:rFonts w:ascii="Arial" w:eastAsia="Calibri" w:hAnsi="Arial" w:cs="Arial"/>
        </w:rPr>
        <w:t xml:space="preserve">   </w:t>
      </w:r>
      <w:r w:rsidR="009C0852" w:rsidRPr="003E5E31">
        <w:rPr>
          <w:rFonts w:ascii="Arial" w:eastAsia="Calibri" w:hAnsi="Arial" w:cs="Arial"/>
        </w:rPr>
        <w:t xml:space="preserve"> </w:t>
      </w:r>
      <w:r w:rsidR="009C0852" w:rsidRPr="00116960">
        <w:rPr>
          <w:rFonts w:ascii="Arial" w:eastAsia="Calibri" w:hAnsi="Arial" w:cs="Arial"/>
          <w:i/>
        </w:rPr>
        <w:t>(</w:t>
      </w:r>
      <w:r w:rsidR="00602C65">
        <w:rPr>
          <w:rFonts w:ascii="Arial" w:eastAsia="Calibri" w:hAnsi="Arial" w:cs="Arial"/>
          <w:i/>
        </w:rPr>
        <w:t>4</w:t>
      </w:r>
      <w:r w:rsidR="009C0852" w:rsidRPr="00116960">
        <w:rPr>
          <w:rFonts w:ascii="Arial" w:eastAsia="Calibri" w:hAnsi="Arial" w:cs="Arial"/>
          <w:i/>
        </w:rPr>
        <w:t xml:space="preserve"> marks)</w:t>
      </w:r>
    </w:p>
    <w:p w:rsidR="004E24EB" w:rsidRPr="004E24EB" w:rsidRDefault="00116960" w:rsidP="00F06D34">
      <w:pPr>
        <w:spacing w:after="160" w:line="259" w:lineRule="auto"/>
        <w:ind w:left="7200"/>
        <w:rPr>
          <w:rFonts w:ascii="Arial" w:eastAsia="Calibri" w:hAnsi="Arial" w:cs="Arial"/>
        </w:rPr>
      </w:pPr>
      <w:r>
        <w:rPr>
          <w:rFonts w:ascii="Arial" w:eastAsia="Calibri" w:hAnsi="Arial" w:cs="Arial"/>
          <w:b/>
          <w:i/>
        </w:rPr>
        <w:t xml:space="preserve">    </w:t>
      </w:r>
      <w:r w:rsidR="00F06D34" w:rsidRPr="003E5E31">
        <w:rPr>
          <w:rFonts w:ascii="Arial" w:eastAsia="Calibri" w:hAnsi="Arial" w:cs="Arial"/>
          <w:b/>
          <w:i/>
        </w:rPr>
        <w:t>(Total 20 marks)</w:t>
      </w:r>
    </w:p>
    <w:p w:rsidR="004E24EB" w:rsidRPr="004E24EB" w:rsidRDefault="004E24EB" w:rsidP="009607F0">
      <w:pPr>
        <w:spacing w:before="240" w:after="160" w:line="259" w:lineRule="auto"/>
        <w:rPr>
          <w:rFonts w:ascii="Arial" w:eastAsia="Calibri" w:hAnsi="Arial" w:cs="Arial"/>
          <w:b/>
        </w:rPr>
      </w:pPr>
      <w:r w:rsidRPr="004E24EB">
        <w:rPr>
          <w:rFonts w:ascii="Arial" w:eastAsia="Calibri" w:hAnsi="Arial" w:cs="Arial"/>
          <w:b/>
        </w:rPr>
        <w:t>QUESTION 6</w:t>
      </w:r>
    </w:p>
    <w:p w:rsidR="004E24EB" w:rsidRPr="004E24EB" w:rsidRDefault="004E24EB" w:rsidP="00116960">
      <w:pPr>
        <w:numPr>
          <w:ilvl w:val="0"/>
          <w:numId w:val="21"/>
        </w:numPr>
        <w:spacing w:after="160" w:line="276" w:lineRule="auto"/>
        <w:ind w:left="450"/>
        <w:contextualSpacing/>
        <w:jc w:val="both"/>
        <w:rPr>
          <w:rFonts w:ascii="Arial" w:eastAsia="Calibri" w:hAnsi="Arial" w:cs="Arial"/>
        </w:rPr>
      </w:pPr>
      <w:proofErr w:type="spellStart"/>
      <w:r w:rsidRPr="004E24EB">
        <w:rPr>
          <w:rFonts w:ascii="Arial" w:eastAsia="Calibri" w:hAnsi="Arial" w:cs="Arial"/>
        </w:rPr>
        <w:t>Thonje</w:t>
      </w:r>
      <w:proofErr w:type="spellEnd"/>
      <w:r w:rsidRPr="004E24EB">
        <w:rPr>
          <w:rFonts w:ascii="Arial" w:eastAsia="Calibri" w:hAnsi="Arial" w:cs="Arial"/>
        </w:rPr>
        <w:t xml:space="preserve"> Cotton Ginners Ltd shareholders are demanding that there should be a clear policy on which they will be receiving dividends from the company in regards to the capital they supply to the company. The company should clearly stipulate how much of the firm’s earnings shall be distributed as dividends and also how much shall be retained for future growth and operations.</w:t>
      </w:r>
    </w:p>
    <w:p w:rsidR="00116960" w:rsidRDefault="00116960" w:rsidP="00116960">
      <w:pPr>
        <w:spacing w:after="160" w:line="276" w:lineRule="auto"/>
        <w:ind w:left="450"/>
        <w:jc w:val="both"/>
        <w:rPr>
          <w:rFonts w:ascii="Arial" w:eastAsia="Calibri" w:hAnsi="Arial" w:cs="Arial"/>
        </w:rPr>
      </w:pPr>
    </w:p>
    <w:p w:rsidR="004E24EB" w:rsidRPr="00116960" w:rsidRDefault="004E24EB" w:rsidP="00116960">
      <w:pPr>
        <w:spacing w:after="160" w:line="276" w:lineRule="auto"/>
        <w:ind w:left="450"/>
        <w:jc w:val="both"/>
        <w:rPr>
          <w:rFonts w:ascii="Arial" w:eastAsia="Calibri" w:hAnsi="Arial" w:cs="Arial"/>
          <w:b/>
        </w:rPr>
      </w:pPr>
      <w:r w:rsidRPr="00116960">
        <w:rPr>
          <w:rFonts w:ascii="Arial" w:eastAsia="Calibri" w:hAnsi="Arial" w:cs="Arial"/>
          <w:b/>
        </w:rPr>
        <w:t>Required</w:t>
      </w:r>
    </w:p>
    <w:p w:rsidR="009C0852" w:rsidRPr="00116960" w:rsidRDefault="003D1CC6" w:rsidP="00116960">
      <w:pPr>
        <w:pStyle w:val="ListParagraph"/>
        <w:numPr>
          <w:ilvl w:val="0"/>
          <w:numId w:val="46"/>
        </w:numPr>
        <w:spacing w:after="160"/>
        <w:ind w:left="810" w:hanging="270"/>
        <w:jc w:val="both"/>
        <w:rPr>
          <w:rFonts w:ascii="Arial" w:hAnsi="Arial" w:cs="Arial"/>
          <w:sz w:val="24"/>
          <w:szCs w:val="24"/>
        </w:rPr>
      </w:pPr>
      <w:r w:rsidRPr="00116960">
        <w:rPr>
          <w:rFonts w:ascii="Arial" w:hAnsi="Arial" w:cs="Arial"/>
          <w:sz w:val="24"/>
          <w:szCs w:val="24"/>
        </w:rPr>
        <w:t>Explain</w:t>
      </w:r>
      <w:r w:rsidR="004E24EB" w:rsidRPr="00116960">
        <w:rPr>
          <w:rFonts w:ascii="Arial" w:hAnsi="Arial" w:cs="Arial"/>
          <w:sz w:val="24"/>
          <w:szCs w:val="24"/>
        </w:rPr>
        <w:t xml:space="preserve"> the </w:t>
      </w:r>
      <w:r w:rsidR="004E24EB" w:rsidRPr="00116960">
        <w:rPr>
          <w:rFonts w:ascii="Arial" w:hAnsi="Arial" w:cs="Arial"/>
          <w:b/>
          <w:sz w:val="24"/>
          <w:szCs w:val="24"/>
          <w:u w:val="single"/>
        </w:rPr>
        <w:t>four</w:t>
      </w:r>
      <w:r w:rsidR="004E24EB" w:rsidRPr="00116960">
        <w:rPr>
          <w:rFonts w:ascii="Arial" w:hAnsi="Arial" w:cs="Arial"/>
          <w:sz w:val="24"/>
          <w:szCs w:val="24"/>
        </w:rPr>
        <w:t xml:space="preserve"> determinants to be considered when formulating the dividend </w:t>
      </w:r>
      <w:r w:rsidR="009C0852" w:rsidRPr="00116960">
        <w:rPr>
          <w:rFonts w:ascii="Arial" w:hAnsi="Arial" w:cs="Arial"/>
          <w:sz w:val="24"/>
          <w:szCs w:val="24"/>
        </w:rPr>
        <w:t>policy</w:t>
      </w:r>
      <w:r w:rsidRPr="00116960">
        <w:rPr>
          <w:rFonts w:ascii="Arial" w:hAnsi="Arial" w:cs="Arial"/>
          <w:sz w:val="24"/>
          <w:szCs w:val="24"/>
        </w:rPr>
        <w:tab/>
      </w:r>
      <w:r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9C0852" w:rsidRPr="00116960">
        <w:rPr>
          <w:rFonts w:ascii="Arial" w:hAnsi="Arial" w:cs="Arial"/>
          <w:sz w:val="24"/>
          <w:szCs w:val="24"/>
        </w:rPr>
        <w:tab/>
      </w:r>
      <w:r w:rsidR="00116960">
        <w:rPr>
          <w:rFonts w:ascii="Arial" w:hAnsi="Arial" w:cs="Arial"/>
          <w:sz w:val="24"/>
          <w:szCs w:val="24"/>
        </w:rPr>
        <w:t xml:space="preserve">              </w:t>
      </w:r>
      <w:proofErr w:type="gramStart"/>
      <w:r w:rsidR="00116960">
        <w:rPr>
          <w:rFonts w:ascii="Arial" w:hAnsi="Arial" w:cs="Arial"/>
          <w:sz w:val="24"/>
          <w:szCs w:val="24"/>
        </w:rPr>
        <w:t xml:space="preserve">  </w:t>
      </w:r>
      <w:r w:rsidR="009C0852" w:rsidRPr="00116960">
        <w:rPr>
          <w:rFonts w:ascii="Arial" w:hAnsi="Arial" w:cs="Arial"/>
          <w:i/>
          <w:sz w:val="24"/>
          <w:szCs w:val="24"/>
        </w:rPr>
        <w:t xml:space="preserve"> (</w:t>
      </w:r>
      <w:proofErr w:type="gramEnd"/>
      <w:r w:rsidRPr="00116960">
        <w:rPr>
          <w:rFonts w:ascii="Arial" w:hAnsi="Arial" w:cs="Arial"/>
          <w:i/>
          <w:sz w:val="24"/>
          <w:szCs w:val="24"/>
        </w:rPr>
        <w:t>8</w:t>
      </w:r>
      <w:r w:rsidR="009C0852" w:rsidRPr="00116960">
        <w:rPr>
          <w:rFonts w:ascii="Arial" w:hAnsi="Arial" w:cs="Arial"/>
          <w:i/>
          <w:sz w:val="24"/>
          <w:szCs w:val="24"/>
        </w:rPr>
        <w:t xml:space="preserve"> marks)</w:t>
      </w:r>
    </w:p>
    <w:p w:rsidR="00116960" w:rsidRPr="00116960" w:rsidRDefault="00116960" w:rsidP="00116960">
      <w:pPr>
        <w:pStyle w:val="ListParagraph"/>
        <w:spacing w:after="160"/>
        <w:ind w:left="810"/>
        <w:jc w:val="both"/>
        <w:rPr>
          <w:rFonts w:ascii="Arial" w:hAnsi="Arial" w:cs="Arial"/>
          <w:sz w:val="24"/>
          <w:szCs w:val="24"/>
        </w:rPr>
      </w:pPr>
    </w:p>
    <w:p w:rsidR="009C0852" w:rsidRPr="00116960" w:rsidRDefault="009C0852" w:rsidP="00116960">
      <w:pPr>
        <w:pStyle w:val="ListParagraph"/>
        <w:numPr>
          <w:ilvl w:val="0"/>
          <w:numId w:val="47"/>
        </w:numPr>
        <w:spacing w:after="160"/>
        <w:ind w:left="810" w:hanging="270"/>
        <w:jc w:val="both"/>
        <w:rPr>
          <w:rFonts w:ascii="Arial" w:hAnsi="Arial" w:cs="Arial"/>
          <w:sz w:val="24"/>
          <w:szCs w:val="24"/>
        </w:rPr>
      </w:pPr>
      <w:r w:rsidRPr="00116960">
        <w:rPr>
          <w:rFonts w:ascii="Arial" w:hAnsi="Arial" w:cs="Arial"/>
          <w:sz w:val="24"/>
          <w:szCs w:val="24"/>
        </w:rPr>
        <w:t>D</w:t>
      </w:r>
      <w:r w:rsidR="00035C2F">
        <w:rPr>
          <w:rFonts w:ascii="Arial" w:hAnsi="Arial" w:cs="Arial"/>
          <w:sz w:val="24"/>
          <w:szCs w:val="24"/>
        </w:rPr>
        <w:t>escribe</w:t>
      </w:r>
      <w:r w:rsidR="004E24EB" w:rsidRPr="00116960">
        <w:rPr>
          <w:rFonts w:ascii="Arial" w:hAnsi="Arial" w:cs="Arial"/>
          <w:sz w:val="24"/>
          <w:szCs w:val="24"/>
        </w:rPr>
        <w:t xml:space="preserve"> any </w:t>
      </w:r>
      <w:r w:rsidR="004E24EB" w:rsidRPr="00116960">
        <w:rPr>
          <w:rFonts w:ascii="Arial" w:hAnsi="Arial" w:cs="Arial"/>
          <w:b/>
          <w:sz w:val="24"/>
          <w:szCs w:val="24"/>
          <w:u w:val="single"/>
        </w:rPr>
        <w:t>two</w:t>
      </w:r>
      <w:r w:rsidR="004E24EB" w:rsidRPr="00116960">
        <w:rPr>
          <w:rFonts w:ascii="Arial" w:hAnsi="Arial" w:cs="Arial"/>
          <w:sz w:val="24"/>
          <w:szCs w:val="24"/>
        </w:rPr>
        <w:t xml:space="preserve"> dividend theories that may be considered when formulating the dividend policy</w:t>
      </w:r>
      <w:r w:rsidRPr="00116960">
        <w:rPr>
          <w:rFonts w:ascii="Arial" w:hAnsi="Arial" w:cs="Arial"/>
          <w:sz w:val="24"/>
          <w:szCs w:val="24"/>
        </w:rPr>
        <w:t xml:space="preserve">. </w:t>
      </w:r>
      <w:r w:rsidRPr="00116960">
        <w:rPr>
          <w:rFonts w:ascii="Arial" w:hAnsi="Arial" w:cs="Arial"/>
          <w:sz w:val="24"/>
          <w:szCs w:val="24"/>
        </w:rPr>
        <w:tab/>
      </w:r>
      <w:r w:rsidRPr="00116960">
        <w:rPr>
          <w:rFonts w:ascii="Arial" w:hAnsi="Arial" w:cs="Arial"/>
          <w:sz w:val="24"/>
          <w:szCs w:val="24"/>
        </w:rPr>
        <w:tab/>
      </w:r>
      <w:r w:rsidRPr="00116960">
        <w:rPr>
          <w:rFonts w:ascii="Arial" w:hAnsi="Arial" w:cs="Arial"/>
          <w:sz w:val="24"/>
          <w:szCs w:val="24"/>
        </w:rPr>
        <w:tab/>
      </w:r>
      <w:r w:rsidRPr="00116960">
        <w:rPr>
          <w:rFonts w:ascii="Arial" w:hAnsi="Arial" w:cs="Arial"/>
          <w:sz w:val="24"/>
          <w:szCs w:val="24"/>
        </w:rPr>
        <w:tab/>
      </w:r>
      <w:r w:rsidRPr="00116960">
        <w:rPr>
          <w:rFonts w:ascii="Arial" w:hAnsi="Arial" w:cs="Arial"/>
          <w:sz w:val="24"/>
          <w:szCs w:val="24"/>
        </w:rPr>
        <w:tab/>
      </w:r>
      <w:r w:rsidRPr="00116960">
        <w:rPr>
          <w:rFonts w:ascii="Arial" w:hAnsi="Arial" w:cs="Arial"/>
          <w:sz w:val="24"/>
          <w:szCs w:val="24"/>
        </w:rPr>
        <w:tab/>
      </w:r>
      <w:r w:rsidRPr="00116960">
        <w:rPr>
          <w:rFonts w:ascii="Arial" w:hAnsi="Arial" w:cs="Arial"/>
          <w:sz w:val="24"/>
          <w:szCs w:val="24"/>
        </w:rPr>
        <w:tab/>
      </w:r>
      <w:r w:rsidR="00116960">
        <w:rPr>
          <w:rFonts w:ascii="Arial" w:hAnsi="Arial" w:cs="Arial"/>
          <w:sz w:val="24"/>
          <w:szCs w:val="24"/>
        </w:rPr>
        <w:t xml:space="preserve">                 </w:t>
      </w:r>
      <w:r w:rsidRPr="00116960">
        <w:rPr>
          <w:rFonts w:ascii="Arial" w:hAnsi="Arial" w:cs="Arial"/>
          <w:i/>
          <w:sz w:val="24"/>
          <w:szCs w:val="24"/>
        </w:rPr>
        <w:t>(</w:t>
      </w:r>
      <w:r w:rsidR="003D1CC6" w:rsidRPr="00116960">
        <w:rPr>
          <w:rFonts w:ascii="Arial" w:hAnsi="Arial" w:cs="Arial"/>
          <w:i/>
          <w:sz w:val="24"/>
          <w:szCs w:val="24"/>
        </w:rPr>
        <w:t>4</w:t>
      </w:r>
      <w:r w:rsidRPr="00116960">
        <w:rPr>
          <w:rFonts w:ascii="Arial" w:hAnsi="Arial" w:cs="Arial"/>
          <w:i/>
          <w:sz w:val="24"/>
          <w:szCs w:val="24"/>
        </w:rPr>
        <w:t xml:space="preserve"> marks)</w:t>
      </w:r>
    </w:p>
    <w:p w:rsidR="00116960" w:rsidRPr="00116960" w:rsidRDefault="00116960" w:rsidP="00116960">
      <w:pPr>
        <w:pStyle w:val="ListParagraph"/>
        <w:spacing w:after="160"/>
        <w:ind w:left="810"/>
        <w:jc w:val="both"/>
        <w:rPr>
          <w:rFonts w:ascii="Arial" w:hAnsi="Arial" w:cs="Arial"/>
          <w:sz w:val="24"/>
          <w:szCs w:val="24"/>
        </w:rPr>
      </w:pPr>
    </w:p>
    <w:p w:rsidR="004E24EB" w:rsidRPr="00116960" w:rsidRDefault="004E24EB" w:rsidP="00116960">
      <w:pPr>
        <w:pStyle w:val="ListParagraph"/>
        <w:numPr>
          <w:ilvl w:val="0"/>
          <w:numId w:val="21"/>
        </w:numPr>
        <w:spacing w:after="160"/>
        <w:ind w:left="360"/>
        <w:jc w:val="both"/>
        <w:rPr>
          <w:rFonts w:ascii="Arial" w:hAnsi="Arial" w:cs="Arial"/>
          <w:sz w:val="24"/>
          <w:szCs w:val="24"/>
        </w:rPr>
      </w:pPr>
      <w:r w:rsidRPr="00116960">
        <w:rPr>
          <w:rFonts w:ascii="Arial" w:hAnsi="Arial" w:cs="Arial"/>
          <w:sz w:val="24"/>
          <w:szCs w:val="24"/>
        </w:rPr>
        <w:t xml:space="preserve">Genius Capital Consultants Ltd have received a request from their client who would like to continue investing in one stock only and lay-off the shares on one stock. The </w:t>
      </w:r>
      <w:r w:rsidR="00035C2F">
        <w:rPr>
          <w:rFonts w:ascii="Arial" w:hAnsi="Arial" w:cs="Arial"/>
          <w:sz w:val="24"/>
          <w:szCs w:val="24"/>
        </w:rPr>
        <w:t>Client</w:t>
      </w:r>
      <w:r w:rsidRPr="00116960">
        <w:rPr>
          <w:rFonts w:ascii="Arial" w:hAnsi="Arial" w:cs="Arial"/>
          <w:sz w:val="24"/>
          <w:szCs w:val="24"/>
        </w:rPr>
        <w:t xml:space="preserve"> is enquiring on stock A which reported a net income of MK 20,000,000 and declared a dividend of MK0.50 per share and they invested in 10,000 common shares. Stock B reported a net income of MK25,000,000 with a </w:t>
      </w:r>
      <w:r w:rsidR="00116F09" w:rsidRPr="00116960">
        <w:rPr>
          <w:rFonts w:ascii="Arial" w:hAnsi="Arial" w:cs="Arial"/>
          <w:sz w:val="24"/>
          <w:szCs w:val="24"/>
        </w:rPr>
        <w:t>declared</w:t>
      </w:r>
      <w:r w:rsidRPr="00116960">
        <w:rPr>
          <w:rFonts w:ascii="Arial" w:hAnsi="Arial" w:cs="Arial"/>
          <w:sz w:val="24"/>
          <w:szCs w:val="24"/>
        </w:rPr>
        <w:t xml:space="preserve"> dividend of MK0.60 per share and the </w:t>
      </w:r>
      <w:r w:rsidR="00035C2F">
        <w:rPr>
          <w:rFonts w:ascii="Arial" w:hAnsi="Arial" w:cs="Arial"/>
          <w:sz w:val="24"/>
          <w:szCs w:val="24"/>
        </w:rPr>
        <w:t xml:space="preserve">Client </w:t>
      </w:r>
      <w:r w:rsidRPr="00116960">
        <w:rPr>
          <w:rFonts w:ascii="Arial" w:hAnsi="Arial" w:cs="Arial"/>
          <w:sz w:val="24"/>
          <w:szCs w:val="24"/>
        </w:rPr>
        <w:t>has 11,000 common shares.</w:t>
      </w:r>
    </w:p>
    <w:p w:rsidR="007F78AB" w:rsidRDefault="004E24EB" w:rsidP="007F78AB">
      <w:pPr>
        <w:spacing w:after="160" w:line="276" w:lineRule="auto"/>
        <w:ind w:left="360"/>
        <w:jc w:val="both"/>
        <w:rPr>
          <w:rFonts w:ascii="Arial" w:eastAsia="Calibri" w:hAnsi="Arial" w:cs="Arial"/>
          <w:b/>
        </w:rPr>
      </w:pPr>
      <w:r w:rsidRPr="00116F09">
        <w:rPr>
          <w:rFonts w:ascii="Arial" w:eastAsia="Calibri" w:hAnsi="Arial" w:cs="Arial"/>
          <w:b/>
        </w:rPr>
        <w:t>Required</w:t>
      </w:r>
    </w:p>
    <w:p w:rsidR="009C0852" w:rsidRPr="003E5E31" w:rsidRDefault="004E24EB" w:rsidP="007F78AB">
      <w:pPr>
        <w:spacing w:after="160" w:line="276" w:lineRule="auto"/>
        <w:ind w:left="360"/>
        <w:jc w:val="both"/>
        <w:rPr>
          <w:rFonts w:ascii="Arial" w:eastAsia="Calibri" w:hAnsi="Arial" w:cs="Arial"/>
          <w:sz w:val="22"/>
          <w:szCs w:val="22"/>
        </w:rPr>
      </w:pPr>
      <w:r w:rsidRPr="004E24EB">
        <w:rPr>
          <w:rFonts w:ascii="Arial" w:eastAsia="Calibri" w:hAnsi="Arial" w:cs="Arial"/>
        </w:rPr>
        <w:t xml:space="preserve">Calculate the Dividend pay-out ratio and recommend to the </w:t>
      </w:r>
      <w:r w:rsidR="00035C2F">
        <w:rPr>
          <w:rFonts w:ascii="Arial" w:eastAsia="Calibri" w:hAnsi="Arial" w:cs="Arial"/>
        </w:rPr>
        <w:t>Client</w:t>
      </w:r>
      <w:r w:rsidRPr="004E24EB">
        <w:rPr>
          <w:rFonts w:ascii="Arial" w:eastAsia="Calibri" w:hAnsi="Arial" w:cs="Arial"/>
        </w:rPr>
        <w:t xml:space="preserve"> whether to continue investing in stock A or B. Give reasons for the selected stock.</w:t>
      </w:r>
      <w:r w:rsidR="009C0852" w:rsidRPr="003E5E31">
        <w:rPr>
          <w:rFonts w:ascii="Arial" w:eastAsia="Calibri" w:hAnsi="Arial" w:cs="Arial"/>
        </w:rPr>
        <w:t xml:space="preserve"> </w:t>
      </w:r>
      <w:r w:rsidR="009C0852" w:rsidRPr="003E5E31">
        <w:rPr>
          <w:rFonts w:ascii="Arial" w:eastAsia="Calibri" w:hAnsi="Arial" w:cs="Arial"/>
          <w:b/>
          <w:i/>
        </w:rPr>
        <w:t xml:space="preserve"> </w:t>
      </w:r>
      <w:r w:rsidR="007F78AB">
        <w:rPr>
          <w:rFonts w:ascii="Arial" w:eastAsia="Calibri" w:hAnsi="Arial" w:cs="Arial"/>
          <w:b/>
          <w:i/>
        </w:rPr>
        <w:t xml:space="preserve">     </w:t>
      </w:r>
      <w:r w:rsidR="009C0852" w:rsidRPr="007F78AB">
        <w:rPr>
          <w:rFonts w:ascii="Arial" w:eastAsia="Calibri" w:hAnsi="Arial" w:cs="Arial"/>
          <w:i/>
        </w:rPr>
        <w:t>(</w:t>
      </w:r>
      <w:r w:rsidR="003D1CC6" w:rsidRPr="007F78AB">
        <w:rPr>
          <w:rFonts w:ascii="Arial" w:eastAsia="Calibri" w:hAnsi="Arial" w:cs="Arial"/>
          <w:i/>
        </w:rPr>
        <w:t>8</w:t>
      </w:r>
      <w:r w:rsidR="009C0852" w:rsidRPr="007F78AB">
        <w:rPr>
          <w:rFonts w:ascii="Arial" w:eastAsia="Calibri" w:hAnsi="Arial" w:cs="Arial"/>
          <w:i/>
        </w:rPr>
        <w:t xml:space="preserve"> marks)</w:t>
      </w:r>
    </w:p>
    <w:p w:rsidR="004E24EB" w:rsidRPr="004E24EB" w:rsidRDefault="003D1CC6" w:rsidP="007F78AB">
      <w:pPr>
        <w:spacing w:after="160" w:line="259" w:lineRule="auto"/>
        <w:rPr>
          <w:rFonts w:ascii="Arial" w:eastAsia="Calibri" w:hAnsi="Arial" w:cs="Arial"/>
          <w:b/>
          <w:i/>
        </w:rPr>
      </w:pPr>
      <w:r w:rsidRPr="003E5E31">
        <w:rPr>
          <w:rFonts w:ascii="Arial" w:eastAsia="Calibri" w:hAnsi="Arial" w:cs="Arial"/>
          <w:b/>
          <w:i/>
        </w:rPr>
        <w:t xml:space="preserve"> </w:t>
      </w:r>
      <w:r w:rsidRPr="003E5E31">
        <w:rPr>
          <w:rFonts w:ascii="Arial" w:eastAsia="Calibri" w:hAnsi="Arial" w:cs="Arial"/>
          <w:b/>
          <w:i/>
        </w:rPr>
        <w:tab/>
      </w:r>
      <w:r w:rsidR="00E747E3" w:rsidRPr="003E5E31">
        <w:rPr>
          <w:rFonts w:ascii="Arial" w:eastAsia="Calibri" w:hAnsi="Arial" w:cs="Arial"/>
          <w:b/>
          <w:i/>
        </w:rPr>
        <w:t xml:space="preserve">   </w:t>
      </w:r>
      <w:r w:rsidR="007F78AB">
        <w:rPr>
          <w:rFonts w:ascii="Arial" w:eastAsia="Calibri" w:hAnsi="Arial" w:cs="Arial"/>
          <w:b/>
          <w:i/>
        </w:rPr>
        <w:t xml:space="preserve">                                                                                                 </w:t>
      </w:r>
      <w:r w:rsidRPr="003E5E31">
        <w:rPr>
          <w:rFonts w:ascii="Arial" w:eastAsia="Calibri" w:hAnsi="Arial" w:cs="Arial"/>
          <w:b/>
          <w:i/>
        </w:rPr>
        <w:t xml:space="preserve"> </w:t>
      </w:r>
      <w:r w:rsidR="00E747E3" w:rsidRPr="003E5E31">
        <w:rPr>
          <w:rFonts w:ascii="Arial" w:eastAsia="Calibri" w:hAnsi="Arial" w:cs="Arial"/>
          <w:b/>
          <w:i/>
        </w:rPr>
        <w:t>(Total 20 marks)</w:t>
      </w:r>
    </w:p>
    <w:p w:rsidR="004E24EB" w:rsidRPr="004E24EB" w:rsidRDefault="004E24EB" w:rsidP="009607F0">
      <w:pPr>
        <w:spacing w:before="240" w:after="160" w:line="259" w:lineRule="auto"/>
        <w:rPr>
          <w:rFonts w:ascii="Arial" w:eastAsia="Calibri" w:hAnsi="Arial" w:cs="Arial"/>
          <w:b/>
        </w:rPr>
      </w:pPr>
      <w:r w:rsidRPr="004E24EB">
        <w:rPr>
          <w:rFonts w:ascii="Arial" w:eastAsia="Calibri" w:hAnsi="Arial" w:cs="Arial"/>
          <w:b/>
        </w:rPr>
        <w:t>QUESTION 7</w:t>
      </w:r>
    </w:p>
    <w:p w:rsidR="004E24EB" w:rsidRPr="007F78AB" w:rsidRDefault="004E24EB" w:rsidP="007F78AB">
      <w:pPr>
        <w:numPr>
          <w:ilvl w:val="0"/>
          <w:numId w:val="28"/>
        </w:numPr>
        <w:spacing w:after="200" w:line="276" w:lineRule="auto"/>
        <w:ind w:left="360"/>
        <w:jc w:val="both"/>
        <w:rPr>
          <w:rFonts w:ascii="Arial" w:eastAsia="Calibri" w:hAnsi="Arial" w:cs="Arial"/>
        </w:rPr>
      </w:pPr>
      <w:proofErr w:type="spellStart"/>
      <w:r w:rsidRPr="007F78AB">
        <w:rPr>
          <w:rFonts w:ascii="Arial" w:eastAsia="Calibri" w:hAnsi="Arial" w:cs="Arial"/>
        </w:rPr>
        <w:t>Zangazanga</w:t>
      </w:r>
      <w:proofErr w:type="spellEnd"/>
      <w:r w:rsidRPr="007F78AB">
        <w:rPr>
          <w:rFonts w:ascii="Arial" w:eastAsia="Calibri" w:hAnsi="Arial" w:cs="Arial"/>
        </w:rPr>
        <w:t xml:space="preserve"> Seeds Company Ltd requires MK500,000,000 to finance its activities. Potential shareholders require an after-tax return of 15% per annum on their investment, while its potential borrowers require 12% per annum before tax or 8% after tax, on a 30% tax rate.</w:t>
      </w:r>
    </w:p>
    <w:p w:rsidR="00757859" w:rsidRPr="007F78AB" w:rsidRDefault="00757859" w:rsidP="007F78AB">
      <w:pPr>
        <w:spacing w:after="200" w:line="276" w:lineRule="auto"/>
        <w:ind w:firstLine="360"/>
        <w:jc w:val="both"/>
        <w:rPr>
          <w:rFonts w:ascii="Arial" w:eastAsia="Calibri" w:hAnsi="Arial" w:cs="Arial"/>
          <w:b/>
        </w:rPr>
      </w:pPr>
      <w:r w:rsidRPr="007F78AB">
        <w:rPr>
          <w:rFonts w:ascii="Arial" w:eastAsia="Calibri" w:hAnsi="Arial" w:cs="Arial"/>
          <w:b/>
        </w:rPr>
        <w:t>Required</w:t>
      </w:r>
    </w:p>
    <w:p w:rsidR="004E24EB" w:rsidRPr="007F78AB" w:rsidRDefault="004E24EB" w:rsidP="007F78AB">
      <w:pPr>
        <w:spacing w:after="200" w:line="276" w:lineRule="auto"/>
        <w:ind w:firstLine="360"/>
        <w:jc w:val="both"/>
        <w:rPr>
          <w:rFonts w:ascii="Arial" w:eastAsia="Calibri" w:hAnsi="Arial" w:cs="Arial"/>
        </w:rPr>
      </w:pPr>
      <w:r w:rsidRPr="007F78AB">
        <w:rPr>
          <w:rFonts w:ascii="Arial" w:eastAsia="Calibri" w:hAnsi="Arial" w:cs="Arial"/>
        </w:rPr>
        <w:t>Evaluate the following financing option and comment on the results:</w:t>
      </w:r>
    </w:p>
    <w:p w:rsidR="003D1CC6" w:rsidRPr="007F78AB" w:rsidRDefault="004E24EB" w:rsidP="007F78AB">
      <w:pPr>
        <w:numPr>
          <w:ilvl w:val="0"/>
          <w:numId w:val="27"/>
        </w:numPr>
        <w:spacing w:after="200" w:line="276" w:lineRule="auto"/>
        <w:ind w:left="720" w:hanging="360"/>
        <w:contextualSpacing/>
        <w:jc w:val="both"/>
        <w:rPr>
          <w:rFonts w:ascii="Arial" w:eastAsia="Calibri" w:hAnsi="Arial" w:cs="Arial"/>
        </w:rPr>
      </w:pPr>
      <w:r w:rsidRPr="007F78AB">
        <w:rPr>
          <w:rFonts w:ascii="Arial" w:eastAsia="Calibri" w:hAnsi="Arial" w:cs="Arial"/>
        </w:rPr>
        <w:t xml:space="preserve">100% </w:t>
      </w:r>
      <w:r w:rsidR="003D1CC6" w:rsidRPr="007F78AB">
        <w:rPr>
          <w:rFonts w:ascii="Arial" w:eastAsia="Calibri" w:hAnsi="Arial" w:cs="Arial"/>
        </w:rPr>
        <w:t>debt</w:t>
      </w:r>
      <w:r w:rsidRPr="007F78AB">
        <w:rPr>
          <w:rFonts w:ascii="Arial" w:eastAsia="Calibri" w:hAnsi="Arial" w:cs="Arial"/>
        </w:rPr>
        <w:t xml:space="preserve"> raised to finance the project.</w:t>
      </w:r>
      <w:r w:rsidR="003D1CC6" w:rsidRPr="007F78AB">
        <w:rPr>
          <w:rFonts w:ascii="Arial" w:eastAsia="Calibri" w:hAnsi="Arial" w:cs="Arial"/>
        </w:rPr>
        <w:t xml:space="preserve"> </w:t>
      </w:r>
      <w:r w:rsidR="003D1CC6" w:rsidRPr="007F78AB">
        <w:rPr>
          <w:rFonts w:ascii="Arial" w:eastAsia="Calibri" w:hAnsi="Arial" w:cs="Arial"/>
        </w:rPr>
        <w:tab/>
      </w:r>
      <w:r w:rsidR="003D1CC6" w:rsidRPr="007F78AB">
        <w:rPr>
          <w:rFonts w:ascii="Arial" w:eastAsia="Calibri" w:hAnsi="Arial" w:cs="Arial"/>
        </w:rPr>
        <w:tab/>
      </w:r>
      <w:r w:rsidR="003D1CC6" w:rsidRPr="007F78AB">
        <w:rPr>
          <w:rFonts w:ascii="Arial" w:eastAsia="Calibri" w:hAnsi="Arial" w:cs="Arial"/>
        </w:rPr>
        <w:tab/>
      </w:r>
      <w:r w:rsidR="003D1CC6" w:rsidRPr="007F78AB">
        <w:rPr>
          <w:rFonts w:ascii="Arial" w:eastAsia="Calibri" w:hAnsi="Arial" w:cs="Arial"/>
        </w:rPr>
        <w:tab/>
      </w:r>
      <w:r w:rsidR="003D1CC6" w:rsidRPr="007F78AB">
        <w:rPr>
          <w:rFonts w:ascii="Arial" w:eastAsia="Calibri" w:hAnsi="Arial" w:cs="Arial"/>
        </w:rPr>
        <w:tab/>
      </w:r>
      <w:r w:rsidR="007F78AB">
        <w:rPr>
          <w:rFonts w:ascii="Arial" w:eastAsia="Calibri" w:hAnsi="Arial" w:cs="Arial"/>
        </w:rPr>
        <w:t xml:space="preserve">   </w:t>
      </w:r>
      <w:r w:rsidR="003D1CC6" w:rsidRPr="007F78AB">
        <w:rPr>
          <w:rFonts w:ascii="Arial" w:eastAsia="Calibri" w:hAnsi="Arial" w:cs="Arial"/>
          <w:i/>
        </w:rPr>
        <w:t>(4 marks)</w:t>
      </w:r>
    </w:p>
    <w:p w:rsidR="003D1CC6" w:rsidRPr="007F78AB" w:rsidRDefault="004E24EB" w:rsidP="007F78AB">
      <w:pPr>
        <w:numPr>
          <w:ilvl w:val="0"/>
          <w:numId w:val="27"/>
        </w:numPr>
        <w:spacing w:after="200" w:line="276" w:lineRule="auto"/>
        <w:ind w:left="720" w:hanging="360"/>
        <w:contextualSpacing/>
        <w:jc w:val="both"/>
        <w:rPr>
          <w:rFonts w:ascii="Arial" w:eastAsia="Calibri" w:hAnsi="Arial" w:cs="Arial"/>
        </w:rPr>
      </w:pPr>
      <w:r w:rsidRPr="007F78AB">
        <w:rPr>
          <w:rFonts w:ascii="Arial" w:eastAsia="Calibri" w:hAnsi="Arial" w:cs="Arial"/>
        </w:rPr>
        <w:t>70% equity and 30% debt raised to finance the project</w:t>
      </w:r>
      <w:r w:rsidR="003D1CC6" w:rsidRPr="007F78AB">
        <w:rPr>
          <w:rFonts w:ascii="Arial" w:eastAsia="Calibri" w:hAnsi="Arial" w:cs="Arial"/>
        </w:rPr>
        <w:t xml:space="preserve">.                    </w:t>
      </w:r>
      <w:r w:rsidR="007F78AB">
        <w:rPr>
          <w:rFonts w:ascii="Arial" w:eastAsia="Calibri" w:hAnsi="Arial" w:cs="Arial"/>
        </w:rPr>
        <w:t xml:space="preserve">   </w:t>
      </w:r>
      <w:r w:rsidR="003D1CC6" w:rsidRPr="007F78AB">
        <w:rPr>
          <w:rFonts w:ascii="Arial" w:eastAsia="Calibri" w:hAnsi="Arial" w:cs="Arial"/>
        </w:rPr>
        <w:t xml:space="preserve"> </w:t>
      </w:r>
      <w:r w:rsidR="003D1CC6" w:rsidRPr="007F78AB">
        <w:rPr>
          <w:rFonts w:ascii="Arial" w:eastAsia="Calibri" w:hAnsi="Arial" w:cs="Arial"/>
          <w:i/>
        </w:rPr>
        <w:t>(4 marks)</w:t>
      </w:r>
    </w:p>
    <w:p w:rsidR="003D1CC6" w:rsidRPr="007F78AB" w:rsidRDefault="004E24EB" w:rsidP="007F78AB">
      <w:pPr>
        <w:numPr>
          <w:ilvl w:val="0"/>
          <w:numId w:val="27"/>
        </w:numPr>
        <w:spacing w:after="200" w:line="276" w:lineRule="auto"/>
        <w:ind w:left="720" w:hanging="360"/>
        <w:contextualSpacing/>
        <w:jc w:val="both"/>
        <w:rPr>
          <w:rFonts w:ascii="Arial" w:eastAsia="Calibri" w:hAnsi="Arial" w:cs="Arial"/>
        </w:rPr>
      </w:pPr>
      <w:r w:rsidRPr="007F78AB">
        <w:rPr>
          <w:rFonts w:ascii="Arial" w:eastAsia="Calibri" w:hAnsi="Arial" w:cs="Arial"/>
        </w:rPr>
        <w:t>80% equity and 20% debt raised to finance the project</w:t>
      </w:r>
      <w:r w:rsidRPr="007F78AB">
        <w:rPr>
          <w:rFonts w:ascii="Arial" w:eastAsia="Calibri" w:hAnsi="Arial" w:cs="Arial"/>
        </w:rPr>
        <w:tab/>
      </w:r>
      <w:r w:rsidR="003D1CC6" w:rsidRPr="007F78AB">
        <w:rPr>
          <w:rFonts w:ascii="Arial" w:eastAsia="Calibri" w:hAnsi="Arial" w:cs="Arial"/>
        </w:rPr>
        <w:t xml:space="preserve">                    </w:t>
      </w:r>
      <w:r w:rsidR="007F78AB">
        <w:rPr>
          <w:rFonts w:ascii="Arial" w:eastAsia="Calibri" w:hAnsi="Arial" w:cs="Arial"/>
        </w:rPr>
        <w:t xml:space="preserve">  </w:t>
      </w:r>
      <w:proofErr w:type="gramStart"/>
      <w:r w:rsidR="007F78AB">
        <w:rPr>
          <w:rFonts w:ascii="Arial" w:eastAsia="Calibri" w:hAnsi="Arial" w:cs="Arial"/>
        </w:rPr>
        <w:t xml:space="preserve"> </w:t>
      </w:r>
      <w:r w:rsidR="003D1CC6" w:rsidRPr="007F78AB">
        <w:rPr>
          <w:rFonts w:ascii="Arial" w:eastAsia="Calibri" w:hAnsi="Arial" w:cs="Arial"/>
        </w:rPr>
        <w:t xml:space="preserve">  </w:t>
      </w:r>
      <w:r w:rsidR="003D1CC6" w:rsidRPr="007F78AB">
        <w:rPr>
          <w:rFonts w:ascii="Arial" w:eastAsia="Calibri" w:hAnsi="Arial" w:cs="Arial"/>
          <w:i/>
        </w:rPr>
        <w:t>(</w:t>
      </w:r>
      <w:proofErr w:type="gramEnd"/>
      <w:r w:rsidR="003D1CC6" w:rsidRPr="007F78AB">
        <w:rPr>
          <w:rFonts w:ascii="Arial" w:eastAsia="Calibri" w:hAnsi="Arial" w:cs="Arial"/>
          <w:i/>
        </w:rPr>
        <w:t>4 marks)</w:t>
      </w:r>
    </w:p>
    <w:p w:rsidR="003D1CC6" w:rsidRDefault="003D1CC6" w:rsidP="007F78AB">
      <w:pPr>
        <w:numPr>
          <w:ilvl w:val="0"/>
          <w:numId w:val="27"/>
        </w:numPr>
        <w:spacing w:after="200" w:line="276" w:lineRule="auto"/>
        <w:ind w:left="720" w:hanging="360"/>
        <w:contextualSpacing/>
        <w:jc w:val="both"/>
        <w:rPr>
          <w:rFonts w:ascii="Arial" w:eastAsia="Calibri" w:hAnsi="Arial" w:cs="Arial"/>
          <w:i/>
        </w:rPr>
      </w:pPr>
      <w:r w:rsidRPr="007F78AB">
        <w:rPr>
          <w:rFonts w:ascii="Arial" w:eastAsia="Calibri" w:hAnsi="Arial" w:cs="Arial"/>
        </w:rPr>
        <w:t xml:space="preserve">100% equity raised to finance the project. </w:t>
      </w:r>
      <w:r w:rsidRPr="007F78AB">
        <w:rPr>
          <w:rFonts w:ascii="Arial" w:eastAsia="Calibri" w:hAnsi="Arial" w:cs="Arial"/>
        </w:rPr>
        <w:tab/>
      </w:r>
      <w:r w:rsidRPr="007F78AB">
        <w:rPr>
          <w:rFonts w:ascii="Arial" w:eastAsia="Calibri" w:hAnsi="Arial" w:cs="Arial"/>
        </w:rPr>
        <w:tab/>
      </w:r>
      <w:r w:rsidRPr="007F78AB">
        <w:rPr>
          <w:rFonts w:ascii="Arial" w:eastAsia="Calibri" w:hAnsi="Arial" w:cs="Arial"/>
        </w:rPr>
        <w:tab/>
      </w:r>
      <w:r w:rsidRPr="007F78AB">
        <w:rPr>
          <w:rFonts w:ascii="Arial" w:eastAsia="Calibri" w:hAnsi="Arial" w:cs="Arial"/>
        </w:rPr>
        <w:tab/>
      </w:r>
      <w:r w:rsidR="007F78AB">
        <w:rPr>
          <w:rFonts w:ascii="Arial" w:eastAsia="Calibri" w:hAnsi="Arial" w:cs="Arial"/>
        </w:rPr>
        <w:t xml:space="preserve">    </w:t>
      </w:r>
      <w:r w:rsidRPr="007F78AB">
        <w:rPr>
          <w:rFonts w:ascii="Arial" w:eastAsia="Calibri" w:hAnsi="Arial" w:cs="Arial"/>
          <w:i/>
        </w:rPr>
        <w:t>(4 marks)</w:t>
      </w:r>
    </w:p>
    <w:p w:rsidR="007F78AB" w:rsidRPr="007F78AB" w:rsidRDefault="007F78AB" w:rsidP="007F78AB">
      <w:pPr>
        <w:spacing w:after="200" w:line="276" w:lineRule="auto"/>
        <w:ind w:left="720"/>
        <w:contextualSpacing/>
        <w:jc w:val="both"/>
        <w:rPr>
          <w:rFonts w:ascii="Arial" w:eastAsia="Calibri" w:hAnsi="Arial" w:cs="Arial"/>
          <w:i/>
        </w:rPr>
      </w:pPr>
    </w:p>
    <w:p w:rsidR="003D1CC6" w:rsidRPr="007F78AB" w:rsidRDefault="00035C2F" w:rsidP="007F78AB">
      <w:pPr>
        <w:numPr>
          <w:ilvl w:val="0"/>
          <w:numId w:val="28"/>
        </w:numPr>
        <w:spacing w:after="200" w:line="276" w:lineRule="auto"/>
        <w:ind w:left="360"/>
        <w:jc w:val="both"/>
        <w:rPr>
          <w:rFonts w:ascii="Arial" w:eastAsia="Calibri" w:hAnsi="Arial" w:cs="Arial"/>
        </w:rPr>
      </w:pPr>
      <w:r>
        <w:rPr>
          <w:rFonts w:ascii="Arial" w:eastAsia="Calibri" w:hAnsi="Arial" w:cs="Arial"/>
        </w:rPr>
        <w:t>Mention</w:t>
      </w:r>
      <w:r w:rsidR="004E24EB" w:rsidRPr="007F78AB">
        <w:rPr>
          <w:rFonts w:ascii="Arial" w:eastAsia="Calibri" w:hAnsi="Arial" w:cs="Arial"/>
        </w:rPr>
        <w:t xml:space="preserve"> any </w:t>
      </w:r>
      <w:r w:rsidR="003D1CC6" w:rsidRPr="007F78AB">
        <w:rPr>
          <w:rFonts w:ascii="Arial" w:eastAsia="Calibri" w:hAnsi="Arial" w:cs="Arial"/>
          <w:b/>
          <w:u w:val="single"/>
        </w:rPr>
        <w:t>two</w:t>
      </w:r>
      <w:r w:rsidR="003D1CC6" w:rsidRPr="007F78AB">
        <w:rPr>
          <w:rFonts w:ascii="Arial" w:eastAsia="Calibri" w:hAnsi="Arial" w:cs="Arial"/>
        </w:rPr>
        <w:t xml:space="preserve"> </w:t>
      </w:r>
      <w:r w:rsidR="004E24EB" w:rsidRPr="007F78AB">
        <w:rPr>
          <w:rFonts w:ascii="Arial" w:eastAsia="Calibri" w:hAnsi="Arial" w:cs="Arial"/>
        </w:rPr>
        <w:t>advantages of debt capital over equity</w:t>
      </w:r>
      <w:r w:rsidR="003D1CC6" w:rsidRPr="007F78AB">
        <w:rPr>
          <w:rFonts w:ascii="Arial" w:eastAsia="Calibri" w:hAnsi="Arial" w:cs="Arial"/>
        </w:rPr>
        <w:t>.</w:t>
      </w:r>
      <w:r w:rsidR="003D1CC6" w:rsidRPr="007F78AB">
        <w:rPr>
          <w:rFonts w:ascii="Arial" w:eastAsia="Calibri" w:hAnsi="Arial" w:cs="Arial"/>
        </w:rPr>
        <w:tab/>
      </w:r>
      <w:r w:rsidR="003D1CC6" w:rsidRPr="007F78AB">
        <w:rPr>
          <w:rFonts w:ascii="Arial" w:eastAsia="Calibri" w:hAnsi="Arial" w:cs="Arial"/>
        </w:rPr>
        <w:tab/>
      </w:r>
      <w:r w:rsidR="003D1CC6" w:rsidRPr="007F78AB">
        <w:rPr>
          <w:rFonts w:ascii="Arial" w:eastAsia="Calibri" w:hAnsi="Arial" w:cs="Arial"/>
        </w:rPr>
        <w:tab/>
      </w:r>
      <w:r w:rsidR="007F78AB">
        <w:rPr>
          <w:rFonts w:ascii="Arial" w:eastAsia="Calibri" w:hAnsi="Arial" w:cs="Arial"/>
        </w:rPr>
        <w:t xml:space="preserve">    </w:t>
      </w:r>
      <w:r w:rsidR="003D1CC6" w:rsidRPr="007F78AB">
        <w:rPr>
          <w:rFonts w:ascii="Arial" w:eastAsia="Calibri" w:hAnsi="Arial" w:cs="Arial"/>
        </w:rPr>
        <w:t xml:space="preserve"> </w:t>
      </w:r>
      <w:r w:rsidR="003D1CC6" w:rsidRPr="007F78AB">
        <w:rPr>
          <w:rFonts w:ascii="Arial" w:eastAsia="Calibri" w:hAnsi="Arial" w:cs="Arial"/>
          <w:i/>
        </w:rPr>
        <w:t>(2</w:t>
      </w:r>
      <w:r w:rsidR="00757859" w:rsidRPr="007F78AB">
        <w:rPr>
          <w:rFonts w:ascii="Arial" w:eastAsia="Calibri" w:hAnsi="Arial" w:cs="Arial"/>
          <w:i/>
        </w:rPr>
        <w:t xml:space="preserve"> </w:t>
      </w:r>
      <w:r w:rsidR="003D1CC6" w:rsidRPr="007F78AB">
        <w:rPr>
          <w:rFonts w:ascii="Arial" w:eastAsia="Calibri" w:hAnsi="Arial" w:cs="Arial"/>
          <w:i/>
        </w:rPr>
        <w:t>marks)</w:t>
      </w:r>
    </w:p>
    <w:p w:rsidR="004E24EB" w:rsidRPr="007F78AB" w:rsidRDefault="00757859" w:rsidP="008274B5">
      <w:pPr>
        <w:numPr>
          <w:ilvl w:val="0"/>
          <w:numId w:val="28"/>
        </w:numPr>
        <w:spacing w:after="160" w:line="259" w:lineRule="auto"/>
        <w:ind w:left="360"/>
        <w:jc w:val="both"/>
        <w:rPr>
          <w:rFonts w:ascii="Arial" w:eastAsia="Calibri" w:hAnsi="Arial" w:cs="Arial"/>
          <w:b/>
          <w:i/>
        </w:rPr>
      </w:pPr>
      <w:r w:rsidRPr="007F78AB">
        <w:rPr>
          <w:rFonts w:ascii="Arial" w:eastAsia="Calibri" w:hAnsi="Arial" w:cs="Arial"/>
        </w:rPr>
        <w:t>Explain</w:t>
      </w:r>
      <w:r w:rsidR="003D1CC6" w:rsidRPr="007F78AB">
        <w:rPr>
          <w:rFonts w:ascii="Arial" w:eastAsia="Calibri" w:hAnsi="Arial" w:cs="Arial"/>
        </w:rPr>
        <w:t xml:space="preserve"> </w:t>
      </w:r>
      <w:r w:rsidRPr="007F78AB">
        <w:rPr>
          <w:rFonts w:ascii="Arial" w:eastAsia="Calibri" w:hAnsi="Arial" w:cs="Arial"/>
        </w:rPr>
        <w:t xml:space="preserve">any </w:t>
      </w:r>
      <w:r w:rsidRPr="007F78AB">
        <w:rPr>
          <w:rFonts w:ascii="Arial" w:eastAsia="Calibri" w:hAnsi="Arial" w:cs="Arial"/>
          <w:b/>
          <w:u w:val="single"/>
        </w:rPr>
        <w:t>two</w:t>
      </w:r>
      <w:r w:rsidR="003D1CC6" w:rsidRPr="007F78AB">
        <w:rPr>
          <w:rFonts w:ascii="Arial" w:eastAsia="Calibri" w:hAnsi="Arial" w:cs="Arial"/>
        </w:rPr>
        <w:t xml:space="preserve"> factors that influence the cost of capital.</w:t>
      </w:r>
      <w:r w:rsidR="003D1CC6" w:rsidRPr="007F78AB">
        <w:rPr>
          <w:rFonts w:ascii="Arial" w:eastAsia="Calibri" w:hAnsi="Arial" w:cs="Arial"/>
        </w:rPr>
        <w:tab/>
      </w:r>
      <w:r w:rsidRPr="007F78AB">
        <w:rPr>
          <w:rFonts w:ascii="Arial" w:eastAsia="Calibri" w:hAnsi="Arial" w:cs="Arial"/>
        </w:rPr>
        <w:tab/>
      </w:r>
      <w:r w:rsidRPr="007F78AB">
        <w:rPr>
          <w:rFonts w:ascii="Arial" w:eastAsia="Calibri" w:hAnsi="Arial" w:cs="Arial"/>
        </w:rPr>
        <w:tab/>
      </w:r>
      <w:r w:rsidR="007F78AB">
        <w:rPr>
          <w:rFonts w:ascii="Arial" w:eastAsia="Calibri" w:hAnsi="Arial" w:cs="Arial"/>
        </w:rPr>
        <w:t xml:space="preserve">   </w:t>
      </w:r>
      <w:r w:rsidRPr="007F78AB">
        <w:rPr>
          <w:rFonts w:ascii="Arial" w:eastAsia="Calibri" w:hAnsi="Arial" w:cs="Arial"/>
          <w:i/>
        </w:rPr>
        <w:t xml:space="preserve">(2 </w:t>
      </w:r>
      <w:proofErr w:type="gramStart"/>
      <w:r w:rsidRPr="007F78AB">
        <w:rPr>
          <w:rFonts w:ascii="Arial" w:eastAsia="Calibri" w:hAnsi="Arial" w:cs="Arial"/>
          <w:i/>
        </w:rPr>
        <w:t>marks)</w:t>
      </w:r>
      <w:r w:rsidR="00E747E3" w:rsidRPr="007F78AB">
        <w:rPr>
          <w:rFonts w:ascii="Arial" w:eastAsia="Calibri" w:hAnsi="Arial" w:cs="Arial"/>
          <w:b/>
          <w:i/>
        </w:rPr>
        <w:t xml:space="preserve">   </w:t>
      </w:r>
      <w:proofErr w:type="gramEnd"/>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E747E3" w:rsidRPr="007F78AB">
        <w:rPr>
          <w:rFonts w:ascii="Arial" w:eastAsia="Calibri" w:hAnsi="Arial" w:cs="Arial"/>
          <w:b/>
          <w:i/>
        </w:rPr>
        <w:tab/>
      </w:r>
      <w:r w:rsidR="007F78AB">
        <w:rPr>
          <w:rFonts w:ascii="Arial" w:eastAsia="Calibri" w:hAnsi="Arial" w:cs="Arial"/>
          <w:b/>
          <w:i/>
        </w:rPr>
        <w:t xml:space="preserve">              </w:t>
      </w:r>
      <w:r w:rsidR="00E747E3" w:rsidRPr="007F78AB">
        <w:rPr>
          <w:rFonts w:ascii="Arial" w:eastAsia="Calibri" w:hAnsi="Arial" w:cs="Arial"/>
          <w:b/>
          <w:i/>
        </w:rPr>
        <w:t>(Total 20 marks)</w:t>
      </w:r>
    </w:p>
    <w:p w:rsidR="007F78AB" w:rsidRDefault="007F78AB" w:rsidP="009607F0">
      <w:pPr>
        <w:spacing w:before="240" w:after="160" w:line="259" w:lineRule="auto"/>
        <w:rPr>
          <w:rFonts w:ascii="Arial" w:eastAsia="Calibri" w:hAnsi="Arial" w:cs="Arial"/>
          <w:b/>
        </w:rPr>
      </w:pPr>
    </w:p>
    <w:p w:rsidR="007F78AB" w:rsidRDefault="007F78AB" w:rsidP="009607F0">
      <w:pPr>
        <w:spacing w:before="240" w:after="160" w:line="259" w:lineRule="auto"/>
        <w:rPr>
          <w:rFonts w:ascii="Arial" w:eastAsia="Calibri" w:hAnsi="Arial" w:cs="Arial"/>
          <w:b/>
        </w:rPr>
      </w:pPr>
    </w:p>
    <w:p w:rsidR="004E24EB" w:rsidRPr="004E24EB" w:rsidRDefault="004E24EB" w:rsidP="009607F0">
      <w:pPr>
        <w:spacing w:before="240" w:after="160" w:line="259" w:lineRule="auto"/>
        <w:rPr>
          <w:rFonts w:ascii="Arial" w:eastAsia="Calibri" w:hAnsi="Arial" w:cs="Arial"/>
          <w:b/>
        </w:rPr>
      </w:pPr>
      <w:r w:rsidRPr="004E24EB">
        <w:rPr>
          <w:rFonts w:ascii="Arial" w:eastAsia="Calibri" w:hAnsi="Arial" w:cs="Arial"/>
          <w:b/>
        </w:rPr>
        <w:t>QUESTION 8</w:t>
      </w:r>
    </w:p>
    <w:p w:rsidR="004E24EB" w:rsidRDefault="004E24EB" w:rsidP="00757859">
      <w:pPr>
        <w:numPr>
          <w:ilvl w:val="0"/>
          <w:numId w:val="25"/>
        </w:numPr>
        <w:spacing w:after="160" w:line="259" w:lineRule="auto"/>
        <w:ind w:left="360"/>
        <w:contextualSpacing/>
        <w:jc w:val="both"/>
        <w:rPr>
          <w:rFonts w:ascii="Arial" w:eastAsia="Calibri" w:hAnsi="Arial" w:cs="Arial"/>
        </w:rPr>
      </w:pPr>
      <w:r w:rsidRPr="004E24EB">
        <w:rPr>
          <w:rFonts w:ascii="Arial" w:eastAsia="Calibri" w:hAnsi="Arial" w:cs="Arial"/>
        </w:rPr>
        <w:t>S</w:t>
      </w:r>
      <w:bookmarkStart w:id="0" w:name="_GoBack"/>
      <w:bookmarkEnd w:id="0"/>
      <w:r w:rsidRPr="004E24EB">
        <w:rPr>
          <w:rFonts w:ascii="Arial" w:eastAsia="Calibri" w:hAnsi="Arial" w:cs="Arial"/>
        </w:rPr>
        <w:t xml:space="preserve">tocks of two companies </w:t>
      </w:r>
      <w:proofErr w:type="spellStart"/>
      <w:r w:rsidRPr="004E24EB">
        <w:rPr>
          <w:rFonts w:ascii="Arial" w:eastAsia="Calibri" w:hAnsi="Arial" w:cs="Arial"/>
        </w:rPr>
        <w:t>Viphya</w:t>
      </w:r>
      <w:proofErr w:type="spellEnd"/>
      <w:r w:rsidRPr="004E24EB">
        <w:rPr>
          <w:rFonts w:ascii="Arial" w:eastAsia="Calibri" w:hAnsi="Arial" w:cs="Arial"/>
        </w:rPr>
        <w:t xml:space="preserve"> </w:t>
      </w:r>
      <w:r w:rsidR="00757859" w:rsidRPr="003E5E31">
        <w:rPr>
          <w:rFonts w:ascii="Arial" w:eastAsia="Calibri" w:hAnsi="Arial" w:cs="Arial"/>
        </w:rPr>
        <w:t xml:space="preserve">Storage </w:t>
      </w:r>
      <w:r w:rsidRPr="004E24EB">
        <w:rPr>
          <w:rFonts w:ascii="Arial" w:eastAsia="Calibri" w:hAnsi="Arial" w:cs="Arial"/>
        </w:rPr>
        <w:t xml:space="preserve">plc and </w:t>
      </w:r>
      <w:proofErr w:type="spellStart"/>
      <w:r w:rsidR="00757859" w:rsidRPr="003E5E31">
        <w:rPr>
          <w:rFonts w:ascii="Arial" w:eastAsia="Calibri" w:hAnsi="Arial" w:cs="Arial"/>
        </w:rPr>
        <w:t>Chilinda</w:t>
      </w:r>
      <w:proofErr w:type="spellEnd"/>
      <w:r w:rsidRPr="004E24EB">
        <w:rPr>
          <w:rFonts w:ascii="Arial" w:eastAsia="Calibri" w:hAnsi="Arial" w:cs="Arial"/>
        </w:rPr>
        <w:t xml:space="preserve"> Systems plc on Malawi Stock Exchange (MSE) have the following possible returns and associated probabilities</w:t>
      </w:r>
      <w:r w:rsidR="007F78AB">
        <w:rPr>
          <w:rFonts w:ascii="Arial" w:eastAsia="Calibri" w:hAnsi="Arial" w:cs="Arial"/>
        </w:rPr>
        <w:t>:</w:t>
      </w:r>
    </w:p>
    <w:p w:rsidR="007F78AB" w:rsidRPr="004E24EB" w:rsidRDefault="007F78AB" w:rsidP="007F78AB">
      <w:pPr>
        <w:spacing w:after="160" w:line="259" w:lineRule="auto"/>
        <w:ind w:left="360"/>
        <w:contextualSpacing/>
        <w:jc w:val="both"/>
        <w:rPr>
          <w:rFonts w:ascii="Arial" w:eastAsia="Calibri" w:hAnsi="Arial" w:cs="Arial"/>
        </w:rPr>
      </w:pPr>
    </w:p>
    <w:tbl>
      <w:tblPr>
        <w:tblStyle w:val="TableGrid3"/>
        <w:tblW w:w="0" w:type="auto"/>
        <w:tblInd w:w="445" w:type="dxa"/>
        <w:tblLayout w:type="fixed"/>
        <w:tblLook w:val="04A0" w:firstRow="1" w:lastRow="0" w:firstColumn="1" w:lastColumn="0" w:noHBand="0" w:noVBand="1"/>
      </w:tblPr>
      <w:tblGrid>
        <w:gridCol w:w="2520"/>
        <w:gridCol w:w="1350"/>
        <w:gridCol w:w="2070"/>
        <w:gridCol w:w="2610"/>
      </w:tblGrid>
      <w:tr w:rsidR="003E5E31" w:rsidRPr="003E5E31" w:rsidTr="00757859">
        <w:tc>
          <w:tcPr>
            <w:tcW w:w="2520" w:type="dxa"/>
          </w:tcPr>
          <w:p w:rsidR="004E24EB" w:rsidRPr="004E24EB" w:rsidRDefault="004E24EB" w:rsidP="004E24EB">
            <w:pPr>
              <w:rPr>
                <w:rFonts w:ascii="Arial" w:hAnsi="Arial" w:cs="Arial"/>
              </w:rPr>
            </w:pPr>
            <w:r w:rsidRPr="004E24EB">
              <w:rPr>
                <w:rFonts w:ascii="Arial" w:hAnsi="Arial" w:cs="Arial"/>
              </w:rPr>
              <w:t>Source of risk</w:t>
            </w:r>
          </w:p>
        </w:tc>
        <w:tc>
          <w:tcPr>
            <w:tcW w:w="1350" w:type="dxa"/>
          </w:tcPr>
          <w:p w:rsidR="004E24EB" w:rsidRPr="004E24EB" w:rsidRDefault="004E24EB" w:rsidP="004E24EB">
            <w:pPr>
              <w:rPr>
                <w:rFonts w:ascii="Arial" w:hAnsi="Arial" w:cs="Arial"/>
              </w:rPr>
            </w:pPr>
            <w:r w:rsidRPr="004E24EB">
              <w:rPr>
                <w:rFonts w:ascii="Arial" w:hAnsi="Arial" w:cs="Arial"/>
              </w:rPr>
              <w:t>probability</w:t>
            </w:r>
          </w:p>
        </w:tc>
        <w:tc>
          <w:tcPr>
            <w:tcW w:w="2070" w:type="dxa"/>
          </w:tcPr>
          <w:p w:rsidR="004E24EB" w:rsidRPr="004E24EB" w:rsidRDefault="004E24EB" w:rsidP="004E24EB">
            <w:pPr>
              <w:rPr>
                <w:rFonts w:ascii="Arial" w:hAnsi="Arial" w:cs="Arial"/>
              </w:rPr>
            </w:pPr>
            <w:proofErr w:type="spellStart"/>
            <w:r w:rsidRPr="004E24EB">
              <w:rPr>
                <w:rFonts w:ascii="Arial" w:hAnsi="Arial" w:cs="Arial"/>
              </w:rPr>
              <w:t>Viphya</w:t>
            </w:r>
            <w:proofErr w:type="spellEnd"/>
            <w:r w:rsidRPr="004E24EB">
              <w:rPr>
                <w:rFonts w:ascii="Arial" w:hAnsi="Arial" w:cs="Arial"/>
              </w:rPr>
              <w:t xml:space="preserve"> </w:t>
            </w:r>
            <w:r w:rsidR="00757859" w:rsidRPr="003E5E31">
              <w:rPr>
                <w:rFonts w:ascii="Arial" w:hAnsi="Arial" w:cs="Arial"/>
              </w:rPr>
              <w:t xml:space="preserve">plc </w:t>
            </w:r>
            <w:r w:rsidRPr="004E24EB">
              <w:rPr>
                <w:rFonts w:ascii="Arial" w:hAnsi="Arial" w:cs="Arial"/>
              </w:rPr>
              <w:t>return</w:t>
            </w:r>
          </w:p>
        </w:tc>
        <w:tc>
          <w:tcPr>
            <w:tcW w:w="2610" w:type="dxa"/>
          </w:tcPr>
          <w:p w:rsidR="004E24EB" w:rsidRPr="004E24EB" w:rsidRDefault="00757859" w:rsidP="004E24EB">
            <w:pPr>
              <w:rPr>
                <w:rFonts w:ascii="Arial" w:hAnsi="Arial" w:cs="Arial"/>
              </w:rPr>
            </w:pPr>
            <w:proofErr w:type="spellStart"/>
            <w:r w:rsidRPr="003E5E31">
              <w:rPr>
                <w:rFonts w:ascii="Arial" w:hAnsi="Arial" w:cs="Arial"/>
              </w:rPr>
              <w:t>Chilinda</w:t>
            </w:r>
            <w:proofErr w:type="spellEnd"/>
            <w:r w:rsidR="004E24EB" w:rsidRPr="004E24EB">
              <w:rPr>
                <w:rFonts w:ascii="Arial" w:hAnsi="Arial" w:cs="Arial"/>
              </w:rPr>
              <w:t xml:space="preserve"> </w:t>
            </w:r>
            <w:r w:rsidRPr="003E5E31">
              <w:rPr>
                <w:rFonts w:ascii="Arial" w:hAnsi="Arial" w:cs="Arial"/>
              </w:rPr>
              <w:t xml:space="preserve">plc </w:t>
            </w:r>
            <w:r w:rsidR="004E24EB" w:rsidRPr="004E24EB">
              <w:rPr>
                <w:rFonts w:ascii="Arial" w:hAnsi="Arial" w:cs="Arial"/>
              </w:rPr>
              <w:t>return</w:t>
            </w:r>
          </w:p>
        </w:tc>
      </w:tr>
      <w:tr w:rsidR="003E5E31" w:rsidRPr="003E5E31" w:rsidTr="00757859">
        <w:tc>
          <w:tcPr>
            <w:tcW w:w="2520" w:type="dxa"/>
          </w:tcPr>
          <w:p w:rsidR="004E24EB" w:rsidRPr="004E24EB" w:rsidRDefault="004E24EB" w:rsidP="004E24EB">
            <w:pPr>
              <w:rPr>
                <w:rFonts w:ascii="Arial" w:hAnsi="Arial" w:cs="Arial"/>
              </w:rPr>
            </w:pPr>
            <w:r w:rsidRPr="004E24EB">
              <w:rPr>
                <w:rFonts w:ascii="Arial" w:hAnsi="Arial" w:cs="Arial"/>
              </w:rPr>
              <w:t>Headline Risk</w:t>
            </w:r>
          </w:p>
        </w:tc>
        <w:tc>
          <w:tcPr>
            <w:tcW w:w="1350" w:type="dxa"/>
          </w:tcPr>
          <w:p w:rsidR="004E24EB" w:rsidRPr="004E24EB" w:rsidRDefault="00CC4747" w:rsidP="004E24EB">
            <w:pPr>
              <w:rPr>
                <w:rFonts w:ascii="Arial" w:hAnsi="Arial" w:cs="Arial"/>
              </w:rPr>
            </w:pPr>
            <w:r w:rsidRPr="003E5E31">
              <w:rPr>
                <w:rFonts w:ascii="Arial" w:hAnsi="Arial" w:cs="Arial"/>
              </w:rPr>
              <w:t>0.2</w:t>
            </w:r>
          </w:p>
        </w:tc>
        <w:tc>
          <w:tcPr>
            <w:tcW w:w="2070" w:type="dxa"/>
          </w:tcPr>
          <w:p w:rsidR="004E24EB" w:rsidRPr="004E24EB" w:rsidRDefault="004E24EB" w:rsidP="004E24EB">
            <w:pPr>
              <w:rPr>
                <w:rFonts w:ascii="Arial" w:hAnsi="Arial" w:cs="Arial"/>
              </w:rPr>
            </w:pPr>
            <w:r w:rsidRPr="004E24EB">
              <w:rPr>
                <w:rFonts w:ascii="Arial" w:hAnsi="Arial" w:cs="Arial"/>
              </w:rPr>
              <w:t>15%</w:t>
            </w:r>
          </w:p>
        </w:tc>
        <w:tc>
          <w:tcPr>
            <w:tcW w:w="2610" w:type="dxa"/>
          </w:tcPr>
          <w:p w:rsidR="004E24EB" w:rsidRPr="004E24EB" w:rsidRDefault="004E24EB" w:rsidP="004E24EB">
            <w:pPr>
              <w:rPr>
                <w:rFonts w:ascii="Arial" w:hAnsi="Arial" w:cs="Arial"/>
              </w:rPr>
            </w:pPr>
            <w:r w:rsidRPr="004E24EB">
              <w:rPr>
                <w:rFonts w:ascii="Arial" w:hAnsi="Arial" w:cs="Arial"/>
              </w:rPr>
              <w:t>8%</w:t>
            </w:r>
          </w:p>
        </w:tc>
      </w:tr>
      <w:tr w:rsidR="003E5E31" w:rsidRPr="003E5E31" w:rsidTr="00757859">
        <w:tc>
          <w:tcPr>
            <w:tcW w:w="2520" w:type="dxa"/>
          </w:tcPr>
          <w:p w:rsidR="004E24EB" w:rsidRPr="004E24EB" w:rsidRDefault="004E24EB" w:rsidP="004E24EB">
            <w:pPr>
              <w:rPr>
                <w:rFonts w:ascii="Arial" w:hAnsi="Arial" w:cs="Arial"/>
              </w:rPr>
            </w:pPr>
            <w:r w:rsidRPr="004E24EB">
              <w:rPr>
                <w:rFonts w:ascii="Arial" w:hAnsi="Arial" w:cs="Arial"/>
              </w:rPr>
              <w:t>Obsolescence Risk</w:t>
            </w:r>
          </w:p>
        </w:tc>
        <w:tc>
          <w:tcPr>
            <w:tcW w:w="1350" w:type="dxa"/>
          </w:tcPr>
          <w:p w:rsidR="004E24EB" w:rsidRPr="004E24EB" w:rsidRDefault="004E24EB" w:rsidP="004E24EB">
            <w:pPr>
              <w:rPr>
                <w:rFonts w:ascii="Arial" w:hAnsi="Arial" w:cs="Arial"/>
              </w:rPr>
            </w:pPr>
            <w:r w:rsidRPr="004E24EB">
              <w:rPr>
                <w:rFonts w:ascii="Arial" w:hAnsi="Arial" w:cs="Arial"/>
              </w:rPr>
              <w:t>0.3</w:t>
            </w:r>
          </w:p>
        </w:tc>
        <w:tc>
          <w:tcPr>
            <w:tcW w:w="2070" w:type="dxa"/>
          </w:tcPr>
          <w:p w:rsidR="004E24EB" w:rsidRPr="004E24EB" w:rsidRDefault="004E24EB" w:rsidP="004E24EB">
            <w:pPr>
              <w:rPr>
                <w:rFonts w:ascii="Arial" w:hAnsi="Arial" w:cs="Arial"/>
              </w:rPr>
            </w:pPr>
            <w:r w:rsidRPr="004E24EB">
              <w:rPr>
                <w:rFonts w:ascii="Arial" w:hAnsi="Arial" w:cs="Arial"/>
              </w:rPr>
              <w:t>40%</w:t>
            </w:r>
          </w:p>
        </w:tc>
        <w:tc>
          <w:tcPr>
            <w:tcW w:w="2610" w:type="dxa"/>
          </w:tcPr>
          <w:p w:rsidR="004E24EB" w:rsidRPr="004E24EB" w:rsidRDefault="004E24EB" w:rsidP="004E24EB">
            <w:pPr>
              <w:rPr>
                <w:rFonts w:ascii="Arial" w:hAnsi="Arial" w:cs="Arial"/>
              </w:rPr>
            </w:pPr>
            <w:r w:rsidRPr="004E24EB">
              <w:rPr>
                <w:rFonts w:ascii="Arial" w:hAnsi="Arial" w:cs="Arial"/>
              </w:rPr>
              <w:t>2%</w:t>
            </w:r>
          </w:p>
        </w:tc>
      </w:tr>
      <w:tr w:rsidR="003E5E31" w:rsidRPr="003E5E31" w:rsidTr="00757859">
        <w:tc>
          <w:tcPr>
            <w:tcW w:w="2520" w:type="dxa"/>
          </w:tcPr>
          <w:p w:rsidR="004E24EB" w:rsidRPr="004E24EB" w:rsidRDefault="004E24EB" w:rsidP="004E24EB">
            <w:pPr>
              <w:rPr>
                <w:rFonts w:ascii="Arial" w:hAnsi="Arial" w:cs="Arial"/>
              </w:rPr>
            </w:pPr>
            <w:r w:rsidRPr="004E24EB">
              <w:rPr>
                <w:rFonts w:ascii="Arial" w:hAnsi="Arial" w:cs="Arial"/>
              </w:rPr>
              <w:t xml:space="preserve">Inflationary Risk </w:t>
            </w:r>
          </w:p>
        </w:tc>
        <w:tc>
          <w:tcPr>
            <w:tcW w:w="1350" w:type="dxa"/>
          </w:tcPr>
          <w:p w:rsidR="004E24EB" w:rsidRPr="004E24EB" w:rsidRDefault="004E24EB" w:rsidP="004E24EB">
            <w:pPr>
              <w:rPr>
                <w:rFonts w:ascii="Arial" w:hAnsi="Arial" w:cs="Arial"/>
              </w:rPr>
            </w:pPr>
            <w:r w:rsidRPr="004E24EB">
              <w:rPr>
                <w:rFonts w:ascii="Arial" w:hAnsi="Arial" w:cs="Arial"/>
              </w:rPr>
              <w:t>0.1</w:t>
            </w:r>
          </w:p>
        </w:tc>
        <w:tc>
          <w:tcPr>
            <w:tcW w:w="2070" w:type="dxa"/>
          </w:tcPr>
          <w:p w:rsidR="004E24EB" w:rsidRPr="004E24EB" w:rsidRDefault="004E24EB" w:rsidP="004E24EB">
            <w:pPr>
              <w:rPr>
                <w:rFonts w:ascii="Arial" w:hAnsi="Arial" w:cs="Arial"/>
              </w:rPr>
            </w:pPr>
            <w:r w:rsidRPr="004E24EB">
              <w:rPr>
                <w:rFonts w:ascii="Arial" w:hAnsi="Arial" w:cs="Arial"/>
              </w:rPr>
              <w:t>10%</w:t>
            </w:r>
          </w:p>
        </w:tc>
        <w:tc>
          <w:tcPr>
            <w:tcW w:w="2610" w:type="dxa"/>
          </w:tcPr>
          <w:p w:rsidR="004E24EB" w:rsidRPr="004E24EB" w:rsidRDefault="004E24EB" w:rsidP="004E24EB">
            <w:pPr>
              <w:rPr>
                <w:rFonts w:ascii="Arial" w:hAnsi="Arial" w:cs="Arial"/>
              </w:rPr>
            </w:pPr>
            <w:r w:rsidRPr="004E24EB">
              <w:rPr>
                <w:rFonts w:ascii="Arial" w:hAnsi="Arial" w:cs="Arial"/>
              </w:rPr>
              <w:t>14%</w:t>
            </w:r>
          </w:p>
        </w:tc>
      </w:tr>
      <w:tr w:rsidR="003E5E31" w:rsidRPr="004E24EB" w:rsidTr="00757859">
        <w:tc>
          <w:tcPr>
            <w:tcW w:w="2520" w:type="dxa"/>
          </w:tcPr>
          <w:p w:rsidR="004E24EB" w:rsidRPr="004E24EB" w:rsidRDefault="004E24EB" w:rsidP="004E24EB">
            <w:pPr>
              <w:rPr>
                <w:rFonts w:ascii="Arial" w:hAnsi="Arial" w:cs="Arial"/>
              </w:rPr>
            </w:pPr>
            <w:r w:rsidRPr="004E24EB">
              <w:rPr>
                <w:rFonts w:ascii="Arial" w:hAnsi="Arial" w:cs="Arial"/>
              </w:rPr>
              <w:t>Interest Rate Risk</w:t>
            </w:r>
          </w:p>
        </w:tc>
        <w:tc>
          <w:tcPr>
            <w:tcW w:w="1350" w:type="dxa"/>
          </w:tcPr>
          <w:p w:rsidR="004E24EB" w:rsidRPr="004E24EB" w:rsidRDefault="004E24EB" w:rsidP="004E24EB">
            <w:pPr>
              <w:rPr>
                <w:rFonts w:ascii="Arial" w:hAnsi="Arial" w:cs="Arial"/>
              </w:rPr>
            </w:pPr>
            <w:r w:rsidRPr="004E24EB">
              <w:rPr>
                <w:rFonts w:ascii="Arial" w:hAnsi="Arial" w:cs="Arial"/>
              </w:rPr>
              <w:t>0.4</w:t>
            </w:r>
          </w:p>
        </w:tc>
        <w:tc>
          <w:tcPr>
            <w:tcW w:w="2070" w:type="dxa"/>
          </w:tcPr>
          <w:p w:rsidR="004E24EB" w:rsidRPr="004E24EB" w:rsidRDefault="004E24EB" w:rsidP="004E24EB">
            <w:pPr>
              <w:rPr>
                <w:rFonts w:ascii="Arial" w:hAnsi="Arial" w:cs="Arial"/>
              </w:rPr>
            </w:pPr>
            <w:r w:rsidRPr="004E24EB">
              <w:rPr>
                <w:rFonts w:ascii="Arial" w:hAnsi="Arial" w:cs="Arial"/>
              </w:rPr>
              <w:t>12%</w:t>
            </w:r>
          </w:p>
        </w:tc>
        <w:tc>
          <w:tcPr>
            <w:tcW w:w="2610" w:type="dxa"/>
          </w:tcPr>
          <w:p w:rsidR="004E24EB" w:rsidRPr="004E24EB" w:rsidRDefault="004E24EB" w:rsidP="004E24EB">
            <w:pPr>
              <w:rPr>
                <w:rFonts w:ascii="Arial" w:hAnsi="Arial" w:cs="Arial"/>
              </w:rPr>
            </w:pPr>
            <w:r w:rsidRPr="004E24EB">
              <w:rPr>
                <w:rFonts w:ascii="Arial" w:hAnsi="Arial" w:cs="Arial"/>
              </w:rPr>
              <w:t>9%</w:t>
            </w:r>
          </w:p>
        </w:tc>
      </w:tr>
    </w:tbl>
    <w:p w:rsidR="00CC4747" w:rsidRPr="003E5E31" w:rsidRDefault="004E24EB" w:rsidP="00CC4747">
      <w:pPr>
        <w:spacing w:line="259" w:lineRule="auto"/>
        <w:rPr>
          <w:rFonts w:ascii="Arial" w:eastAsia="Calibri" w:hAnsi="Arial" w:cs="Arial"/>
        </w:rPr>
      </w:pPr>
      <w:r w:rsidRPr="004E24EB">
        <w:rPr>
          <w:rFonts w:ascii="Arial" w:eastAsia="Calibri" w:hAnsi="Arial" w:cs="Arial"/>
        </w:rPr>
        <w:t xml:space="preserve"> </w:t>
      </w:r>
      <w:r w:rsidR="00CC4747" w:rsidRPr="003E5E31">
        <w:rPr>
          <w:rFonts w:ascii="Arial" w:eastAsia="Calibri" w:hAnsi="Arial" w:cs="Arial"/>
        </w:rPr>
        <w:t xml:space="preserve">      </w:t>
      </w:r>
    </w:p>
    <w:p w:rsidR="004E24EB" w:rsidRPr="007F78AB" w:rsidRDefault="004E24EB" w:rsidP="00CC4747">
      <w:pPr>
        <w:spacing w:line="259" w:lineRule="auto"/>
        <w:ind w:firstLine="450"/>
        <w:rPr>
          <w:rFonts w:ascii="Arial" w:eastAsia="Calibri" w:hAnsi="Arial" w:cs="Arial"/>
          <w:b/>
        </w:rPr>
      </w:pPr>
      <w:r w:rsidRPr="007F78AB">
        <w:rPr>
          <w:rFonts w:ascii="Arial" w:eastAsia="Calibri" w:hAnsi="Arial" w:cs="Arial"/>
          <w:b/>
        </w:rPr>
        <w:t>Required</w:t>
      </w:r>
    </w:p>
    <w:p w:rsidR="00CC4747" w:rsidRPr="003E5E31" w:rsidRDefault="004E24EB" w:rsidP="007F78AB">
      <w:pPr>
        <w:spacing w:after="200" w:line="360" w:lineRule="auto"/>
        <w:ind w:left="450"/>
        <w:jc w:val="both"/>
        <w:rPr>
          <w:rFonts w:ascii="Arial" w:eastAsia="Calibri" w:hAnsi="Arial" w:cs="Arial"/>
        </w:rPr>
      </w:pPr>
      <w:r w:rsidRPr="004E24EB">
        <w:rPr>
          <w:rFonts w:ascii="Arial" w:eastAsia="Calibri" w:hAnsi="Arial" w:cs="Arial"/>
        </w:rPr>
        <w:t xml:space="preserve">Calculate the expected return and the expected </w:t>
      </w:r>
      <w:r w:rsidR="00EE1FC9">
        <w:rPr>
          <w:rFonts w:ascii="Arial" w:eastAsia="Calibri" w:hAnsi="Arial" w:cs="Arial"/>
        </w:rPr>
        <w:t xml:space="preserve">risk </w:t>
      </w:r>
      <w:r w:rsidRPr="004E24EB">
        <w:rPr>
          <w:rFonts w:ascii="Arial" w:eastAsia="Calibri" w:hAnsi="Arial" w:cs="Arial"/>
        </w:rPr>
        <w:t>for each stock separately and recommend to an investor which of the two stocks is appropriate.</w:t>
      </w:r>
      <w:r w:rsidR="00CC4747" w:rsidRPr="003E5E31">
        <w:rPr>
          <w:rFonts w:ascii="Arial" w:eastAsia="Calibri" w:hAnsi="Arial" w:cs="Arial"/>
        </w:rPr>
        <w:t xml:space="preserve"> </w:t>
      </w:r>
      <w:r w:rsidR="007F78AB">
        <w:rPr>
          <w:rFonts w:ascii="Arial" w:eastAsia="Calibri" w:hAnsi="Arial" w:cs="Arial"/>
        </w:rPr>
        <w:t xml:space="preserve">               </w:t>
      </w:r>
      <w:r w:rsidR="00CC4747" w:rsidRPr="007F78AB">
        <w:rPr>
          <w:rFonts w:ascii="Arial" w:eastAsia="Calibri" w:hAnsi="Arial" w:cs="Arial"/>
          <w:i/>
        </w:rPr>
        <w:t>(12 marks)</w:t>
      </w:r>
    </w:p>
    <w:p w:rsidR="004E24EB" w:rsidRPr="004E24EB" w:rsidRDefault="004E24EB" w:rsidP="00CC4747">
      <w:pPr>
        <w:numPr>
          <w:ilvl w:val="0"/>
          <w:numId w:val="25"/>
        </w:numPr>
        <w:spacing w:after="160" w:line="259" w:lineRule="auto"/>
        <w:ind w:left="360"/>
        <w:contextualSpacing/>
        <w:jc w:val="both"/>
        <w:rPr>
          <w:rFonts w:ascii="Arial" w:eastAsia="Calibri" w:hAnsi="Arial" w:cs="Arial"/>
          <w:b/>
          <w:i/>
        </w:rPr>
      </w:pPr>
      <w:r w:rsidRPr="004E24EB">
        <w:rPr>
          <w:rFonts w:ascii="Arial" w:eastAsia="Calibri" w:hAnsi="Arial" w:cs="Arial"/>
        </w:rPr>
        <w:t xml:space="preserve">The shares of </w:t>
      </w:r>
      <w:proofErr w:type="spellStart"/>
      <w:r w:rsidR="00757859" w:rsidRPr="003E5E31">
        <w:rPr>
          <w:rFonts w:ascii="Arial" w:eastAsia="Calibri" w:hAnsi="Arial" w:cs="Arial"/>
        </w:rPr>
        <w:t>Kaning’ina</w:t>
      </w:r>
      <w:proofErr w:type="spellEnd"/>
      <w:r w:rsidR="00757859" w:rsidRPr="003E5E31">
        <w:rPr>
          <w:rFonts w:ascii="Arial" w:eastAsia="Calibri" w:hAnsi="Arial" w:cs="Arial"/>
        </w:rPr>
        <w:t xml:space="preserve"> Info Systems</w:t>
      </w:r>
      <w:r w:rsidRPr="004E24EB">
        <w:rPr>
          <w:rFonts w:ascii="Arial" w:eastAsia="Calibri" w:hAnsi="Arial" w:cs="Arial"/>
        </w:rPr>
        <w:t xml:space="preserve"> plc have a beta of 0.5 </w:t>
      </w:r>
      <w:r w:rsidR="00CC4747" w:rsidRPr="003E5E31">
        <w:rPr>
          <w:rFonts w:ascii="Arial" w:eastAsia="Calibri" w:hAnsi="Arial" w:cs="Arial"/>
        </w:rPr>
        <w:t>while</w:t>
      </w:r>
      <w:r w:rsidRPr="004E24EB">
        <w:rPr>
          <w:rFonts w:ascii="Arial" w:eastAsia="Calibri" w:hAnsi="Arial" w:cs="Arial"/>
        </w:rPr>
        <w:t xml:space="preserve"> the shares of </w:t>
      </w:r>
      <w:proofErr w:type="spellStart"/>
      <w:r w:rsidR="00CC4747" w:rsidRPr="003E5E31">
        <w:rPr>
          <w:rFonts w:ascii="Arial" w:eastAsia="Calibri" w:hAnsi="Arial" w:cs="Arial"/>
        </w:rPr>
        <w:t>Waliranji</w:t>
      </w:r>
      <w:proofErr w:type="spellEnd"/>
      <w:r w:rsidRPr="004E24EB">
        <w:rPr>
          <w:rFonts w:ascii="Arial" w:eastAsia="Calibri" w:hAnsi="Arial" w:cs="Arial"/>
        </w:rPr>
        <w:t xml:space="preserve"> </w:t>
      </w:r>
      <w:r w:rsidR="00CC4747" w:rsidRPr="003E5E31">
        <w:rPr>
          <w:rFonts w:ascii="Arial" w:eastAsia="Calibri" w:hAnsi="Arial" w:cs="Arial"/>
        </w:rPr>
        <w:t xml:space="preserve">Feeds </w:t>
      </w:r>
      <w:r w:rsidRPr="004E24EB">
        <w:rPr>
          <w:rFonts w:ascii="Arial" w:eastAsia="Calibri" w:hAnsi="Arial" w:cs="Arial"/>
        </w:rPr>
        <w:t xml:space="preserve">plc have a beta of 2.0. Investors have an expected rate of return of 4% from shares in </w:t>
      </w:r>
      <w:proofErr w:type="spellStart"/>
      <w:r w:rsidR="00CC4747" w:rsidRPr="003E5E31">
        <w:rPr>
          <w:rFonts w:ascii="Arial" w:eastAsia="Calibri" w:hAnsi="Arial" w:cs="Arial"/>
        </w:rPr>
        <w:t>Kaning’ina</w:t>
      </w:r>
      <w:proofErr w:type="spellEnd"/>
      <w:r w:rsidR="00CC4747" w:rsidRPr="003E5E31">
        <w:rPr>
          <w:rFonts w:ascii="Arial" w:eastAsia="Calibri" w:hAnsi="Arial" w:cs="Arial"/>
        </w:rPr>
        <w:t xml:space="preserve"> </w:t>
      </w:r>
      <w:r w:rsidRPr="004E24EB">
        <w:rPr>
          <w:rFonts w:ascii="Arial" w:eastAsia="Calibri" w:hAnsi="Arial" w:cs="Arial"/>
        </w:rPr>
        <w:t xml:space="preserve">plc and the expected returns to the market are 6%. </w:t>
      </w:r>
      <w:r w:rsidR="00CC4747" w:rsidRPr="003E5E31">
        <w:rPr>
          <w:rFonts w:ascii="Arial" w:eastAsia="Calibri" w:hAnsi="Arial" w:cs="Arial"/>
        </w:rPr>
        <w:t xml:space="preserve"> </w:t>
      </w:r>
      <w:r w:rsidRPr="004E24EB">
        <w:rPr>
          <w:rFonts w:ascii="Arial" w:eastAsia="Calibri" w:hAnsi="Arial" w:cs="Arial"/>
        </w:rPr>
        <w:t xml:space="preserve">Calculate the expected rate of return for investors in </w:t>
      </w:r>
      <w:proofErr w:type="spellStart"/>
      <w:r w:rsidR="00CC4747" w:rsidRPr="003E5E31">
        <w:rPr>
          <w:rFonts w:ascii="Arial" w:eastAsia="Calibri" w:hAnsi="Arial" w:cs="Arial"/>
        </w:rPr>
        <w:t>Waliranji</w:t>
      </w:r>
      <w:proofErr w:type="spellEnd"/>
      <w:r w:rsidRPr="004E24EB">
        <w:rPr>
          <w:rFonts w:ascii="Arial" w:eastAsia="Calibri" w:hAnsi="Arial" w:cs="Arial"/>
        </w:rPr>
        <w:t xml:space="preserve"> plc by using the Capital Asset Pricing Model.</w:t>
      </w:r>
      <w:r w:rsidR="00E747E3" w:rsidRPr="003E5E31">
        <w:rPr>
          <w:rFonts w:ascii="Arial" w:eastAsia="Calibri" w:hAnsi="Arial" w:cs="Arial"/>
          <w:b/>
          <w:i/>
        </w:rPr>
        <w:t xml:space="preserve">  </w:t>
      </w:r>
      <w:r w:rsidR="00CC4747" w:rsidRPr="003E5E31">
        <w:rPr>
          <w:rFonts w:ascii="Arial" w:eastAsia="Calibri" w:hAnsi="Arial" w:cs="Arial"/>
          <w:b/>
          <w:i/>
        </w:rPr>
        <w:tab/>
      </w:r>
      <w:r w:rsidR="00CC4747" w:rsidRPr="003E5E31">
        <w:rPr>
          <w:rFonts w:ascii="Arial" w:eastAsia="Calibri" w:hAnsi="Arial" w:cs="Arial"/>
          <w:b/>
          <w:i/>
        </w:rPr>
        <w:tab/>
      </w:r>
      <w:r w:rsidR="00CC4747" w:rsidRPr="003E5E31">
        <w:rPr>
          <w:rFonts w:ascii="Arial" w:eastAsia="Calibri" w:hAnsi="Arial" w:cs="Arial"/>
          <w:b/>
          <w:i/>
        </w:rPr>
        <w:tab/>
      </w:r>
      <w:r w:rsidR="00CC4747" w:rsidRPr="003E5E31">
        <w:rPr>
          <w:rFonts w:ascii="Arial" w:eastAsia="Calibri" w:hAnsi="Arial" w:cs="Arial"/>
          <w:b/>
          <w:i/>
        </w:rPr>
        <w:tab/>
      </w:r>
      <w:r w:rsidR="00CC4747" w:rsidRPr="003E5E31">
        <w:rPr>
          <w:rFonts w:ascii="Arial" w:eastAsia="Calibri" w:hAnsi="Arial" w:cs="Arial"/>
          <w:b/>
          <w:i/>
        </w:rPr>
        <w:tab/>
      </w:r>
      <w:r w:rsidR="00CC4747" w:rsidRPr="003E5E31">
        <w:rPr>
          <w:rFonts w:ascii="Arial" w:eastAsia="Calibri" w:hAnsi="Arial" w:cs="Arial"/>
          <w:b/>
          <w:i/>
        </w:rPr>
        <w:tab/>
      </w:r>
      <w:r w:rsidR="00CC4747" w:rsidRPr="003E5E31">
        <w:rPr>
          <w:rFonts w:ascii="Arial" w:eastAsia="Calibri" w:hAnsi="Arial" w:cs="Arial"/>
          <w:b/>
          <w:i/>
        </w:rPr>
        <w:tab/>
        <w:t xml:space="preserve">               </w:t>
      </w:r>
      <w:r w:rsidR="00CC4747" w:rsidRPr="007F78AB">
        <w:rPr>
          <w:rFonts w:ascii="Arial" w:eastAsia="Calibri" w:hAnsi="Arial" w:cs="Arial"/>
          <w:i/>
        </w:rPr>
        <w:t>(8 marks)</w:t>
      </w:r>
      <w:r w:rsidR="00E747E3" w:rsidRPr="007F78AB">
        <w:rPr>
          <w:rFonts w:ascii="Arial" w:eastAsia="Calibri" w:hAnsi="Arial" w:cs="Arial"/>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E747E3" w:rsidRPr="003E5E31">
        <w:rPr>
          <w:rFonts w:ascii="Arial" w:eastAsia="Calibri" w:hAnsi="Arial" w:cs="Arial"/>
          <w:b/>
          <w:i/>
        </w:rPr>
        <w:tab/>
      </w:r>
      <w:r w:rsidR="00CC4747" w:rsidRPr="003E5E31">
        <w:rPr>
          <w:rFonts w:ascii="Arial" w:eastAsia="Calibri" w:hAnsi="Arial" w:cs="Arial"/>
          <w:b/>
          <w:i/>
        </w:rPr>
        <w:t xml:space="preserve">            </w:t>
      </w:r>
      <w:r w:rsidR="00E747E3" w:rsidRPr="003E5E31">
        <w:rPr>
          <w:rFonts w:ascii="Arial" w:eastAsia="Calibri" w:hAnsi="Arial" w:cs="Arial"/>
          <w:b/>
          <w:i/>
        </w:rPr>
        <w:tab/>
        <w:t xml:space="preserve"> </w:t>
      </w:r>
      <w:r w:rsidR="007F78AB">
        <w:rPr>
          <w:rFonts w:ascii="Arial" w:eastAsia="Calibri" w:hAnsi="Arial" w:cs="Arial"/>
          <w:b/>
          <w:i/>
        </w:rPr>
        <w:t xml:space="preserve"> </w:t>
      </w:r>
      <w:proofErr w:type="gramStart"/>
      <w:r w:rsidR="007F78AB">
        <w:rPr>
          <w:rFonts w:ascii="Arial" w:eastAsia="Calibri" w:hAnsi="Arial" w:cs="Arial"/>
          <w:b/>
          <w:i/>
        </w:rPr>
        <w:t xml:space="preserve">   </w:t>
      </w:r>
      <w:r w:rsidR="00E747E3" w:rsidRPr="003E5E31">
        <w:rPr>
          <w:rFonts w:ascii="Arial" w:eastAsia="Calibri" w:hAnsi="Arial" w:cs="Arial"/>
          <w:b/>
          <w:i/>
        </w:rPr>
        <w:t>(</w:t>
      </w:r>
      <w:proofErr w:type="gramEnd"/>
      <w:r w:rsidR="00E747E3" w:rsidRPr="003E5E31">
        <w:rPr>
          <w:rFonts w:ascii="Arial" w:eastAsia="Calibri" w:hAnsi="Arial" w:cs="Arial"/>
          <w:b/>
          <w:i/>
        </w:rPr>
        <w:t>Total 20 marks)</w:t>
      </w:r>
    </w:p>
    <w:p w:rsidR="004E24EB" w:rsidRPr="004E24EB" w:rsidRDefault="004E24EB" w:rsidP="004E24EB">
      <w:pPr>
        <w:spacing w:after="160" w:line="259" w:lineRule="auto"/>
        <w:rPr>
          <w:rFonts w:ascii="Arial" w:eastAsia="Calibri" w:hAnsi="Arial" w:cs="Arial"/>
          <w:sz w:val="22"/>
          <w:szCs w:val="22"/>
        </w:rPr>
      </w:pPr>
    </w:p>
    <w:p w:rsidR="00B26B9A" w:rsidRPr="003E5E31" w:rsidRDefault="00B26B9A" w:rsidP="00A34CC5">
      <w:pPr>
        <w:pStyle w:val="Body"/>
        <w:spacing w:line="276" w:lineRule="auto"/>
        <w:jc w:val="center"/>
        <w:rPr>
          <w:rFonts w:ascii="Arial" w:hAnsi="Arial" w:cs="Arial"/>
          <w:b/>
          <w:color w:val="auto"/>
          <w:sz w:val="24"/>
          <w:szCs w:val="24"/>
        </w:rPr>
      </w:pPr>
    </w:p>
    <w:p w:rsidR="00B26B9A" w:rsidRPr="003E5E31" w:rsidRDefault="00B26B9A" w:rsidP="00A34CC5">
      <w:pPr>
        <w:pStyle w:val="Body"/>
        <w:spacing w:line="276" w:lineRule="auto"/>
        <w:jc w:val="center"/>
        <w:rPr>
          <w:rFonts w:ascii="Arial" w:hAnsi="Arial" w:cs="Arial"/>
          <w:b/>
          <w:color w:val="auto"/>
          <w:sz w:val="24"/>
          <w:szCs w:val="24"/>
        </w:rPr>
      </w:pPr>
    </w:p>
    <w:p w:rsidR="00B26B9A" w:rsidRPr="003E5E31" w:rsidRDefault="00B26B9A" w:rsidP="00A34CC5">
      <w:pPr>
        <w:pStyle w:val="Body"/>
        <w:spacing w:line="276" w:lineRule="auto"/>
        <w:jc w:val="center"/>
        <w:rPr>
          <w:rFonts w:ascii="Arial" w:hAnsi="Arial" w:cs="Arial"/>
          <w:b/>
          <w:color w:val="auto"/>
          <w:sz w:val="24"/>
          <w:szCs w:val="24"/>
        </w:rPr>
      </w:pPr>
    </w:p>
    <w:p w:rsidR="008C7940" w:rsidRPr="003E5E31" w:rsidRDefault="001C3673" w:rsidP="00A34CC5">
      <w:pPr>
        <w:pStyle w:val="Body"/>
        <w:spacing w:line="276" w:lineRule="auto"/>
        <w:jc w:val="center"/>
        <w:rPr>
          <w:rFonts w:ascii="Arial" w:eastAsiaTheme="minorHAnsi" w:hAnsi="Arial" w:cs="Arial"/>
          <w:color w:val="auto"/>
          <w:sz w:val="32"/>
          <w:szCs w:val="32"/>
        </w:rPr>
      </w:pPr>
      <w:r w:rsidRPr="003E5E31">
        <w:rPr>
          <w:rFonts w:ascii="Arial" w:hAnsi="Arial" w:cs="Arial"/>
          <w:b/>
          <w:color w:val="auto"/>
          <w:sz w:val="32"/>
          <w:szCs w:val="32"/>
        </w:rPr>
        <w:t>END OF EXAMINATION PAPER</w:t>
      </w:r>
      <w:r w:rsidR="001F4581" w:rsidRPr="003E5E31">
        <w:rPr>
          <w:rFonts w:ascii="Arial" w:eastAsiaTheme="minorHAnsi" w:hAnsi="Arial" w:cs="Arial"/>
          <w:color w:val="auto"/>
          <w:sz w:val="32"/>
          <w:szCs w:val="32"/>
        </w:rPr>
        <w:t xml:space="preserve">                                                                                     </w:t>
      </w:r>
      <w:r w:rsidR="0010776F" w:rsidRPr="003E5E31">
        <w:rPr>
          <w:rFonts w:ascii="Arial" w:eastAsiaTheme="minorHAnsi" w:hAnsi="Arial" w:cs="Arial"/>
          <w:color w:val="auto"/>
          <w:sz w:val="32"/>
          <w:szCs w:val="32"/>
        </w:rPr>
        <w:t xml:space="preserve">   </w:t>
      </w:r>
    </w:p>
    <w:sectPr w:rsidR="008C7940" w:rsidRPr="003E5E31" w:rsidSect="00CC4747">
      <w:headerReference w:type="default" r:id="rId9"/>
      <w:footerReference w:type="even" r:id="rId10"/>
      <w:footerReference w:type="default" r:id="rId11"/>
      <w:pgSz w:w="12240" w:h="15840"/>
      <w:pgMar w:top="1080" w:right="1350" w:bottom="126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4A9" w:rsidRDefault="00B354A9">
      <w:r>
        <w:separator/>
      </w:r>
    </w:p>
  </w:endnote>
  <w:endnote w:type="continuationSeparator" w:id="0">
    <w:p w:rsidR="00B354A9" w:rsidRDefault="00B3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73DEA">
      <w:rPr>
        <w:rStyle w:val="PageNumber"/>
        <w:noProof/>
      </w:rPr>
      <w:t>6</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4A9" w:rsidRDefault="00B354A9">
      <w:r>
        <w:separator/>
      </w:r>
    </w:p>
  </w:footnote>
  <w:footnote w:type="continuationSeparator" w:id="0">
    <w:p w:rsidR="00B354A9" w:rsidRDefault="00B35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D7E7D"/>
    <w:multiLevelType w:val="hybridMultilevel"/>
    <w:tmpl w:val="B13CD44C"/>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81667A5"/>
    <w:multiLevelType w:val="hybridMultilevel"/>
    <w:tmpl w:val="BFB8B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F71368"/>
    <w:multiLevelType w:val="hybridMultilevel"/>
    <w:tmpl w:val="8966B8A4"/>
    <w:lvl w:ilvl="0" w:tplc="E02C7CC8">
      <w:start w:val="1"/>
      <w:numFmt w:val="lowerRoman"/>
      <w:lvlText w:val="%1)"/>
      <w:lvlJc w:val="left"/>
      <w:pPr>
        <w:ind w:left="1530" w:hanging="720"/>
      </w:pPr>
      <w:rPr>
        <w:rFonts w:hint="default"/>
        <w:sz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127B1B9F"/>
    <w:multiLevelType w:val="hybridMultilevel"/>
    <w:tmpl w:val="840C295E"/>
    <w:lvl w:ilvl="0" w:tplc="7400BBF8">
      <w:start w:val="1"/>
      <w:numFmt w:val="lowerLetter"/>
      <w:lvlText w:val="%1)"/>
      <w:lvlJc w:val="left"/>
      <w:pPr>
        <w:ind w:left="810" w:hanging="360"/>
      </w:pPr>
      <w:rPr>
        <w:b w:val="0"/>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13D87BF6"/>
    <w:multiLevelType w:val="hybridMultilevel"/>
    <w:tmpl w:val="0820317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177229D1"/>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AB96871"/>
    <w:multiLevelType w:val="hybridMultilevel"/>
    <w:tmpl w:val="0820317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B122657"/>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423BE"/>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77877"/>
    <w:multiLevelType w:val="hybridMultilevel"/>
    <w:tmpl w:val="B13CD44C"/>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1DCF4824"/>
    <w:multiLevelType w:val="hybridMultilevel"/>
    <w:tmpl w:val="F434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F329BD"/>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3B619D"/>
    <w:multiLevelType w:val="hybridMultilevel"/>
    <w:tmpl w:val="0820317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1EAB37AB"/>
    <w:multiLevelType w:val="hybridMultilevel"/>
    <w:tmpl w:val="BFB8B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2927FBC"/>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2C043E3E"/>
    <w:multiLevelType w:val="hybridMultilevel"/>
    <w:tmpl w:val="0820317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2FB61543"/>
    <w:multiLevelType w:val="hybridMultilevel"/>
    <w:tmpl w:val="2806DBD6"/>
    <w:lvl w:ilvl="0" w:tplc="58229ECE">
      <w:start w:val="1"/>
      <w:numFmt w:val="lowerLetter"/>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A31300"/>
    <w:multiLevelType w:val="hybridMultilevel"/>
    <w:tmpl w:val="9E7690C2"/>
    <w:lvl w:ilvl="0" w:tplc="8EE0A6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8D70E4"/>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F64E75"/>
    <w:multiLevelType w:val="hybridMultilevel"/>
    <w:tmpl w:val="0276DE1A"/>
    <w:lvl w:ilvl="0" w:tplc="BD3884B8">
      <w:start w:val="2"/>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A26B69"/>
    <w:multiLevelType w:val="hybridMultilevel"/>
    <w:tmpl w:val="B2AAA778"/>
    <w:lvl w:ilvl="0" w:tplc="14FC7BB8">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7177E7"/>
    <w:multiLevelType w:val="hybridMultilevel"/>
    <w:tmpl w:val="BD9C8852"/>
    <w:lvl w:ilvl="0" w:tplc="4D6EF6B6">
      <w:start w:val="1"/>
      <w:numFmt w:val="lowerRoman"/>
      <w:lvlText w:val="%1)"/>
      <w:lvlJc w:val="righ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FE406F"/>
    <w:multiLevelType w:val="hybridMultilevel"/>
    <w:tmpl w:val="9E780184"/>
    <w:lvl w:ilvl="0" w:tplc="8D488FAA">
      <w:start w:val="1"/>
      <w:numFmt w:val="lowerRoman"/>
      <w:lvlText w:val="%1)"/>
      <w:lvlJc w:val="right"/>
      <w:pPr>
        <w:ind w:left="1080" w:hanging="360"/>
      </w:pPr>
      <w:rPr>
        <w:rFonts w:ascii="Arial" w:eastAsia="Calibri" w:hAnsi="Arial" w:cs="Arial"/>
        <w:b w:val="0"/>
        <w:color w:val="auto"/>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1" w15:restartNumberingAfterBreak="0">
    <w:nsid w:val="44BF146E"/>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1D3D0B"/>
    <w:multiLevelType w:val="hybridMultilevel"/>
    <w:tmpl w:val="0820317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46CB2C08"/>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066E13"/>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F83EE2"/>
    <w:multiLevelType w:val="hybridMultilevel"/>
    <w:tmpl w:val="69B813E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54854B76"/>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2211CA"/>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9A4"/>
    <w:multiLevelType w:val="hybridMultilevel"/>
    <w:tmpl w:val="F352356E"/>
    <w:lvl w:ilvl="0" w:tplc="18C0D31E">
      <w:start w:val="1"/>
      <w:numFmt w:val="lowerRoman"/>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AE13BB"/>
    <w:multiLevelType w:val="hybridMultilevel"/>
    <w:tmpl w:val="203E3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43"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643FD0"/>
    <w:multiLevelType w:val="hybridMultilevel"/>
    <w:tmpl w:val="224059FA"/>
    <w:lvl w:ilvl="0" w:tplc="A126BE74">
      <w:start w:val="9"/>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9853EC"/>
    <w:multiLevelType w:val="hybridMultilevel"/>
    <w:tmpl w:val="BFB8B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F3D15AC"/>
    <w:multiLevelType w:val="hybridMultilevel"/>
    <w:tmpl w:val="B13CD44C"/>
    <w:lvl w:ilvl="0" w:tplc="04090017">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0"/>
  </w:num>
  <w:num w:numId="2">
    <w:abstractNumId w:val="19"/>
  </w:num>
  <w:num w:numId="3">
    <w:abstractNumId w:val="8"/>
  </w:num>
  <w:num w:numId="4">
    <w:abstractNumId w:val="4"/>
  </w:num>
  <w:num w:numId="5">
    <w:abstractNumId w:val="13"/>
  </w:num>
  <w:num w:numId="6">
    <w:abstractNumId w:val="42"/>
  </w:num>
  <w:num w:numId="7">
    <w:abstractNumId w:val="38"/>
  </w:num>
  <w:num w:numId="8">
    <w:abstractNumId w:val="24"/>
  </w:num>
  <w:num w:numId="9">
    <w:abstractNumId w:val="39"/>
  </w:num>
  <w:num w:numId="10">
    <w:abstractNumId w:val="25"/>
  </w:num>
  <w:num w:numId="11">
    <w:abstractNumId w:val="43"/>
  </w:num>
  <w:num w:numId="12">
    <w:abstractNumId w:val="0"/>
  </w:num>
  <w:num w:numId="13">
    <w:abstractNumId w:val="14"/>
  </w:num>
  <w:num w:numId="14">
    <w:abstractNumId w:val="10"/>
  </w:num>
  <w:num w:numId="15">
    <w:abstractNumId w:val="15"/>
  </w:num>
  <w:num w:numId="16">
    <w:abstractNumId w:val="31"/>
  </w:num>
  <w:num w:numId="17">
    <w:abstractNumId w:val="20"/>
  </w:num>
  <w:num w:numId="18">
    <w:abstractNumId w:val="18"/>
  </w:num>
  <w:num w:numId="19">
    <w:abstractNumId w:val="37"/>
  </w:num>
  <w:num w:numId="20">
    <w:abstractNumId w:val="29"/>
  </w:num>
  <w:num w:numId="21">
    <w:abstractNumId w:val="34"/>
  </w:num>
  <w:num w:numId="22">
    <w:abstractNumId w:val="32"/>
  </w:num>
  <w:num w:numId="23">
    <w:abstractNumId w:val="17"/>
  </w:num>
  <w:num w:numId="24">
    <w:abstractNumId w:val="28"/>
  </w:num>
  <w:num w:numId="25">
    <w:abstractNumId w:val="21"/>
  </w:num>
  <w:num w:numId="26">
    <w:abstractNumId w:val="35"/>
  </w:num>
  <w:num w:numId="27">
    <w:abstractNumId w:val="40"/>
  </w:num>
  <w:num w:numId="28">
    <w:abstractNumId w:val="5"/>
  </w:num>
  <w:num w:numId="29">
    <w:abstractNumId w:val="36"/>
  </w:num>
  <w:num w:numId="30">
    <w:abstractNumId w:val="23"/>
  </w:num>
  <w:num w:numId="31">
    <w:abstractNumId w:val="7"/>
  </w:num>
  <w:num w:numId="32">
    <w:abstractNumId w:val="11"/>
  </w:num>
  <w:num w:numId="33">
    <w:abstractNumId w:val="33"/>
  </w:num>
  <w:num w:numId="34">
    <w:abstractNumId w:val="27"/>
  </w:num>
  <w:num w:numId="35">
    <w:abstractNumId w:val="41"/>
  </w:num>
  <w:num w:numId="36">
    <w:abstractNumId w:val="9"/>
  </w:num>
  <w:num w:numId="37">
    <w:abstractNumId w:val="6"/>
  </w:num>
  <w:num w:numId="38">
    <w:abstractNumId w:val="2"/>
  </w:num>
  <w:num w:numId="39">
    <w:abstractNumId w:val="45"/>
  </w:num>
  <w:num w:numId="40">
    <w:abstractNumId w:val="22"/>
  </w:num>
  <w:num w:numId="41">
    <w:abstractNumId w:val="1"/>
  </w:num>
  <w:num w:numId="42">
    <w:abstractNumId w:val="46"/>
  </w:num>
  <w:num w:numId="43">
    <w:abstractNumId w:val="12"/>
  </w:num>
  <w:num w:numId="44">
    <w:abstractNumId w:val="16"/>
  </w:num>
  <w:num w:numId="45">
    <w:abstractNumId w:val="3"/>
  </w:num>
  <w:num w:numId="46">
    <w:abstractNumId w:val="44"/>
  </w:num>
  <w:num w:numId="47">
    <w:abstractNumId w:val="2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31B50"/>
    <w:rsid w:val="00035C2F"/>
    <w:rsid w:val="0007687D"/>
    <w:rsid w:val="00080021"/>
    <w:rsid w:val="00081B39"/>
    <w:rsid w:val="000D54FF"/>
    <w:rsid w:val="000E06B6"/>
    <w:rsid w:val="000F43E4"/>
    <w:rsid w:val="00100975"/>
    <w:rsid w:val="0010776F"/>
    <w:rsid w:val="00112021"/>
    <w:rsid w:val="001136BD"/>
    <w:rsid w:val="00116960"/>
    <w:rsid w:val="00116F09"/>
    <w:rsid w:val="00122229"/>
    <w:rsid w:val="00122A1C"/>
    <w:rsid w:val="00145CC1"/>
    <w:rsid w:val="00147196"/>
    <w:rsid w:val="00153287"/>
    <w:rsid w:val="00154371"/>
    <w:rsid w:val="001619BC"/>
    <w:rsid w:val="001669EA"/>
    <w:rsid w:val="001673AE"/>
    <w:rsid w:val="00175F24"/>
    <w:rsid w:val="001856A3"/>
    <w:rsid w:val="00186706"/>
    <w:rsid w:val="00195B97"/>
    <w:rsid w:val="001A4714"/>
    <w:rsid w:val="001B4893"/>
    <w:rsid w:val="001C3673"/>
    <w:rsid w:val="001D3222"/>
    <w:rsid w:val="001D48B4"/>
    <w:rsid w:val="001F2B6E"/>
    <w:rsid w:val="001F4581"/>
    <w:rsid w:val="001F5428"/>
    <w:rsid w:val="002024E9"/>
    <w:rsid w:val="0021066C"/>
    <w:rsid w:val="002165E3"/>
    <w:rsid w:val="00237E7E"/>
    <w:rsid w:val="0026395C"/>
    <w:rsid w:val="002805A5"/>
    <w:rsid w:val="00285E0F"/>
    <w:rsid w:val="0028710C"/>
    <w:rsid w:val="002A7DE8"/>
    <w:rsid w:val="002B2E43"/>
    <w:rsid w:val="002C7C68"/>
    <w:rsid w:val="002D4146"/>
    <w:rsid w:val="002D5150"/>
    <w:rsid w:val="002E7317"/>
    <w:rsid w:val="003018AD"/>
    <w:rsid w:val="00302770"/>
    <w:rsid w:val="00321B54"/>
    <w:rsid w:val="00325C97"/>
    <w:rsid w:val="00337079"/>
    <w:rsid w:val="00347897"/>
    <w:rsid w:val="00352199"/>
    <w:rsid w:val="00353611"/>
    <w:rsid w:val="00363266"/>
    <w:rsid w:val="00370366"/>
    <w:rsid w:val="00380FC5"/>
    <w:rsid w:val="003864E6"/>
    <w:rsid w:val="00394377"/>
    <w:rsid w:val="003A52FE"/>
    <w:rsid w:val="003B3C51"/>
    <w:rsid w:val="003B4C3F"/>
    <w:rsid w:val="003B6331"/>
    <w:rsid w:val="003C1564"/>
    <w:rsid w:val="003D1CC6"/>
    <w:rsid w:val="003D3F16"/>
    <w:rsid w:val="003E5E31"/>
    <w:rsid w:val="003F7AA8"/>
    <w:rsid w:val="00406F9A"/>
    <w:rsid w:val="00412F61"/>
    <w:rsid w:val="00413734"/>
    <w:rsid w:val="00452EBD"/>
    <w:rsid w:val="004A0B7F"/>
    <w:rsid w:val="004D03FF"/>
    <w:rsid w:val="004D44F0"/>
    <w:rsid w:val="004E24EB"/>
    <w:rsid w:val="004F49A5"/>
    <w:rsid w:val="005061AE"/>
    <w:rsid w:val="005201E4"/>
    <w:rsid w:val="00534204"/>
    <w:rsid w:val="0054519B"/>
    <w:rsid w:val="005516B6"/>
    <w:rsid w:val="00551ABB"/>
    <w:rsid w:val="00553483"/>
    <w:rsid w:val="00574F80"/>
    <w:rsid w:val="00594A4A"/>
    <w:rsid w:val="005F3DF4"/>
    <w:rsid w:val="00602341"/>
    <w:rsid w:val="00602C65"/>
    <w:rsid w:val="00606DB5"/>
    <w:rsid w:val="00632235"/>
    <w:rsid w:val="00646AEF"/>
    <w:rsid w:val="00657AAF"/>
    <w:rsid w:val="00673DEA"/>
    <w:rsid w:val="006855CA"/>
    <w:rsid w:val="006922FA"/>
    <w:rsid w:val="006B25BB"/>
    <w:rsid w:val="006B3076"/>
    <w:rsid w:val="006D2030"/>
    <w:rsid w:val="006D2434"/>
    <w:rsid w:val="006D46AE"/>
    <w:rsid w:val="006E491F"/>
    <w:rsid w:val="006F1F97"/>
    <w:rsid w:val="00701717"/>
    <w:rsid w:val="00703617"/>
    <w:rsid w:val="00707D59"/>
    <w:rsid w:val="00746098"/>
    <w:rsid w:val="0075054C"/>
    <w:rsid w:val="00757859"/>
    <w:rsid w:val="00782F03"/>
    <w:rsid w:val="00785D4E"/>
    <w:rsid w:val="00787DEF"/>
    <w:rsid w:val="00795449"/>
    <w:rsid w:val="007A7651"/>
    <w:rsid w:val="007B4B6A"/>
    <w:rsid w:val="007D620F"/>
    <w:rsid w:val="007E0748"/>
    <w:rsid w:val="007E1FE7"/>
    <w:rsid w:val="007F78AB"/>
    <w:rsid w:val="008007D7"/>
    <w:rsid w:val="00805DA9"/>
    <w:rsid w:val="00821096"/>
    <w:rsid w:val="00824922"/>
    <w:rsid w:val="00824A13"/>
    <w:rsid w:val="008457AF"/>
    <w:rsid w:val="008635F8"/>
    <w:rsid w:val="008760E8"/>
    <w:rsid w:val="008820FD"/>
    <w:rsid w:val="008837A5"/>
    <w:rsid w:val="00885838"/>
    <w:rsid w:val="00894C3A"/>
    <w:rsid w:val="008A1F99"/>
    <w:rsid w:val="008A73B1"/>
    <w:rsid w:val="008B5AF8"/>
    <w:rsid w:val="008C29A5"/>
    <w:rsid w:val="008C4EEA"/>
    <w:rsid w:val="008C7940"/>
    <w:rsid w:val="008E2B7C"/>
    <w:rsid w:val="00922DEB"/>
    <w:rsid w:val="00956437"/>
    <w:rsid w:val="009607F0"/>
    <w:rsid w:val="0098269F"/>
    <w:rsid w:val="00982DC9"/>
    <w:rsid w:val="009879A2"/>
    <w:rsid w:val="009A40DD"/>
    <w:rsid w:val="009B0C3F"/>
    <w:rsid w:val="009B4826"/>
    <w:rsid w:val="009C0852"/>
    <w:rsid w:val="009C7BD8"/>
    <w:rsid w:val="009D07CB"/>
    <w:rsid w:val="009F0635"/>
    <w:rsid w:val="009F48BB"/>
    <w:rsid w:val="00A16120"/>
    <w:rsid w:val="00A24F2B"/>
    <w:rsid w:val="00A268D0"/>
    <w:rsid w:val="00A31971"/>
    <w:rsid w:val="00A34CC5"/>
    <w:rsid w:val="00A55626"/>
    <w:rsid w:val="00A6107B"/>
    <w:rsid w:val="00A611A4"/>
    <w:rsid w:val="00A86B35"/>
    <w:rsid w:val="00AB6807"/>
    <w:rsid w:val="00AE330E"/>
    <w:rsid w:val="00B05669"/>
    <w:rsid w:val="00B1000F"/>
    <w:rsid w:val="00B16920"/>
    <w:rsid w:val="00B177D5"/>
    <w:rsid w:val="00B26B9A"/>
    <w:rsid w:val="00B34C21"/>
    <w:rsid w:val="00B354A9"/>
    <w:rsid w:val="00B67613"/>
    <w:rsid w:val="00B87AA3"/>
    <w:rsid w:val="00BB25FD"/>
    <w:rsid w:val="00BB497A"/>
    <w:rsid w:val="00BB7FED"/>
    <w:rsid w:val="00BC11EA"/>
    <w:rsid w:val="00BD2542"/>
    <w:rsid w:val="00C12088"/>
    <w:rsid w:val="00C13398"/>
    <w:rsid w:val="00C165D3"/>
    <w:rsid w:val="00C179A0"/>
    <w:rsid w:val="00C33FF0"/>
    <w:rsid w:val="00C51DDE"/>
    <w:rsid w:val="00C61A01"/>
    <w:rsid w:val="00C97407"/>
    <w:rsid w:val="00C97765"/>
    <w:rsid w:val="00CA64B0"/>
    <w:rsid w:val="00CC4747"/>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94A4D"/>
    <w:rsid w:val="00DA0843"/>
    <w:rsid w:val="00DA70D0"/>
    <w:rsid w:val="00DB4295"/>
    <w:rsid w:val="00DF5EEF"/>
    <w:rsid w:val="00E007A1"/>
    <w:rsid w:val="00E048A2"/>
    <w:rsid w:val="00E236B9"/>
    <w:rsid w:val="00E26D0F"/>
    <w:rsid w:val="00E342F5"/>
    <w:rsid w:val="00E4083D"/>
    <w:rsid w:val="00E5092C"/>
    <w:rsid w:val="00E63320"/>
    <w:rsid w:val="00E747E3"/>
    <w:rsid w:val="00E75077"/>
    <w:rsid w:val="00E76EC6"/>
    <w:rsid w:val="00EB642F"/>
    <w:rsid w:val="00EE1FC9"/>
    <w:rsid w:val="00EF57FD"/>
    <w:rsid w:val="00EF65B7"/>
    <w:rsid w:val="00F0635E"/>
    <w:rsid w:val="00F06D34"/>
    <w:rsid w:val="00F10542"/>
    <w:rsid w:val="00F174BA"/>
    <w:rsid w:val="00F17D4D"/>
    <w:rsid w:val="00F253AA"/>
    <w:rsid w:val="00F30E3B"/>
    <w:rsid w:val="00F343A2"/>
    <w:rsid w:val="00F4539B"/>
    <w:rsid w:val="00F82D02"/>
    <w:rsid w:val="00F90BF6"/>
    <w:rsid w:val="00F9250E"/>
    <w:rsid w:val="00F96ED2"/>
    <w:rsid w:val="00FA26F4"/>
    <w:rsid w:val="00FA691E"/>
    <w:rsid w:val="00FB6DD4"/>
    <w:rsid w:val="00FD28B8"/>
    <w:rsid w:val="00FD5B6E"/>
    <w:rsid w:val="00FD70F3"/>
    <w:rsid w:val="00FE4AD2"/>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4317377D"/>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table" w:customStyle="1" w:styleId="TableGrid2">
    <w:name w:val="Table Grid2"/>
    <w:basedOn w:val="TableNormal"/>
    <w:next w:val="TableGrid"/>
    <w:uiPriority w:val="39"/>
    <w:rsid w:val="004E24E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E24E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210623">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DAEF0-B9E4-4F2B-80CC-B7A0BF9FA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1390</Words>
  <Characters>7928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2016-04-20T15:04:00Z</cp:lastPrinted>
  <dcterms:created xsi:type="dcterms:W3CDTF">2018-04-04T13:35:00Z</dcterms:created>
  <dcterms:modified xsi:type="dcterms:W3CDTF">2018-04-04T14:19:00Z</dcterms:modified>
</cp:coreProperties>
</file>